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A707" w14:textId="77777777" w:rsidR="00951B4D" w:rsidRPr="00951B4D" w:rsidRDefault="00951B4D" w:rsidP="00951B4D">
      <w:pPr>
        <w:jc w:val="center"/>
        <w:rPr>
          <w:sz w:val="44"/>
          <w:szCs w:val="48"/>
        </w:rPr>
      </w:pPr>
      <w:r w:rsidRPr="00951B4D">
        <w:rPr>
          <w:rFonts w:hint="eastAsia"/>
          <w:sz w:val="44"/>
          <w:szCs w:val="48"/>
        </w:rPr>
        <w:t>仙居浙江省</w:t>
      </w:r>
      <w:proofErr w:type="gramStart"/>
      <w:r w:rsidRPr="00951B4D">
        <w:rPr>
          <w:rFonts w:hint="eastAsia"/>
          <w:sz w:val="44"/>
          <w:szCs w:val="48"/>
        </w:rPr>
        <w:t>仙居县联明</w:t>
      </w:r>
      <w:proofErr w:type="gramEnd"/>
      <w:r w:rsidRPr="00951B4D">
        <w:rPr>
          <w:rFonts w:hint="eastAsia"/>
          <w:sz w:val="44"/>
          <w:szCs w:val="48"/>
        </w:rPr>
        <w:t>化工有限公司“5·30”一般爆燃事故调查报告</w:t>
      </w:r>
    </w:p>
    <w:tbl>
      <w:tblPr>
        <w:tblW w:w="5000" w:type="pct"/>
        <w:jc w:val="center"/>
        <w:tblCellSpacing w:w="6" w:type="dxa"/>
        <w:shd w:val="clear" w:color="auto" w:fill="FFFFFF"/>
        <w:tblCellMar>
          <w:left w:w="0" w:type="dxa"/>
          <w:right w:w="0" w:type="dxa"/>
        </w:tblCellMar>
        <w:tblLook w:val="04A0" w:firstRow="1" w:lastRow="0" w:firstColumn="1" w:lastColumn="0" w:noHBand="0" w:noVBand="1"/>
      </w:tblPr>
      <w:tblGrid>
        <w:gridCol w:w="8252"/>
        <w:gridCol w:w="54"/>
      </w:tblGrid>
      <w:tr w:rsidR="00951B4D" w:rsidRPr="00951B4D" w14:paraId="4225DD59" w14:textId="77777777" w:rsidTr="00951B4D">
        <w:trPr>
          <w:gridAfter w:val="1"/>
          <w:trHeight w:val="225"/>
          <w:tblCellSpacing w:w="6" w:type="dxa"/>
          <w:jc w:val="center"/>
        </w:trPr>
        <w:tc>
          <w:tcPr>
            <w:tcW w:w="4978" w:type="pct"/>
            <w:tcBorders>
              <w:bottom w:val="single" w:sz="12" w:space="0" w:color="343434"/>
            </w:tcBorders>
            <w:shd w:val="clear" w:color="auto" w:fill="FFFFFF"/>
            <w:vAlign w:val="center"/>
            <w:hideMark/>
          </w:tcPr>
          <w:p w14:paraId="089E761D" w14:textId="77777777" w:rsidR="00951B4D" w:rsidRPr="00951B4D" w:rsidRDefault="00951B4D" w:rsidP="00951B4D">
            <w:pPr>
              <w:rPr>
                <w:rFonts w:hint="eastAsia"/>
                <w:sz w:val="24"/>
                <w:szCs w:val="28"/>
              </w:rPr>
            </w:pPr>
          </w:p>
        </w:tc>
      </w:tr>
      <w:tr w:rsidR="00951B4D" w:rsidRPr="00951B4D" w14:paraId="1E1E98B6" w14:textId="77777777" w:rsidTr="00951B4D">
        <w:trPr>
          <w:gridAfter w:val="1"/>
          <w:trHeight w:val="180"/>
          <w:tblCellSpacing w:w="6" w:type="dxa"/>
          <w:jc w:val="center"/>
        </w:trPr>
        <w:tc>
          <w:tcPr>
            <w:tcW w:w="4978" w:type="pct"/>
            <w:shd w:val="clear" w:color="auto" w:fill="FFFFFF"/>
            <w:vAlign w:val="center"/>
          </w:tcPr>
          <w:p w14:paraId="41A97C9E" w14:textId="77777777" w:rsidR="00951B4D" w:rsidRPr="00951B4D" w:rsidRDefault="00951B4D" w:rsidP="00951B4D">
            <w:pPr>
              <w:rPr>
                <w:sz w:val="24"/>
                <w:szCs w:val="28"/>
              </w:rPr>
            </w:pPr>
          </w:p>
        </w:tc>
      </w:tr>
      <w:tr w:rsidR="00951B4D" w:rsidRPr="00951B4D" w14:paraId="5F384253" w14:textId="77777777" w:rsidTr="00951B4D">
        <w:trPr>
          <w:gridAfter w:val="1"/>
          <w:trHeight w:val="360"/>
          <w:tblCellSpacing w:w="6" w:type="dxa"/>
          <w:jc w:val="center"/>
        </w:trPr>
        <w:tc>
          <w:tcPr>
            <w:tcW w:w="0" w:type="auto"/>
            <w:shd w:val="clear" w:color="auto" w:fill="FFFFFF"/>
            <w:vAlign w:val="center"/>
            <w:hideMark/>
          </w:tcPr>
          <w:p w14:paraId="71CCF74D" w14:textId="77777777" w:rsidR="00951B4D" w:rsidRPr="00951B4D" w:rsidRDefault="00951B4D" w:rsidP="00951B4D">
            <w:pPr>
              <w:rPr>
                <w:rFonts w:hint="eastAsia"/>
                <w:sz w:val="24"/>
                <w:szCs w:val="28"/>
              </w:rPr>
            </w:pPr>
          </w:p>
        </w:tc>
      </w:tr>
      <w:tr w:rsidR="00951B4D" w:rsidRPr="00951B4D" w14:paraId="2C3A467B" w14:textId="77777777" w:rsidTr="00951B4D">
        <w:trPr>
          <w:tblCellSpacing w:w="6" w:type="dxa"/>
          <w:jc w:val="center"/>
        </w:trPr>
        <w:tc>
          <w:tcPr>
            <w:tcW w:w="0" w:type="auto"/>
            <w:gridSpan w:val="2"/>
            <w:shd w:val="clear" w:color="auto" w:fill="FFFFFF"/>
            <w:vAlign w:val="center"/>
            <w:hideMark/>
          </w:tcPr>
          <w:p w14:paraId="0C556603" w14:textId="77777777" w:rsidR="00951B4D" w:rsidRPr="00951B4D" w:rsidRDefault="00951B4D" w:rsidP="00951B4D">
            <w:pPr>
              <w:rPr>
                <w:sz w:val="24"/>
                <w:szCs w:val="28"/>
              </w:rPr>
            </w:pPr>
            <w:r w:rsidRPr="00951B4D">
              <w:rPr>
                <w:rFonts w:hint="eastAsia"/>
                <w:sz w:val="24"/>
                <w:szCs w:val="28"/>
              </w:rPr>
              <w:t>《仙居浙江省仙居县联明化工有限公司“5·30”一般爆燃事故调查报告》已于2023年10月9日经县政府批复同意。</w:t>
            </w:r>
          </w:p>
          <w:p w14:paraId="43373E3B" w14:textId="77777777" w:rsidR="00951B4D" w:rsidRPr="00951B4D" w:rsidRDefault="00951B4D" w:rsidP="00951B4D">
            <w:pPr>
              <w:rPr>
                <w:sz w:val="24"/>
                <w:szCs w:val="28"/>
              </w:rPr>
            </w:pPr>
            <w:r w:rsidRPr="00951B4D">
              <w:rPr>
                <w:rFonts w:hint="eastAsia"/>
                <w:sz w:val="24"/>
                <w:szCs w:val="28"/>
              </w:rPr>
              <w:t>2023年5月30日16时57分，位于仙居县经济开发区内的浙江省</w:t>
            </w:r>
            <w:proofErr w:type="gramStart"/>
            <w:r w:rsidRPr="00951B4D">
              <w:rPr>
                <w:rFonts w:hint="eastAsia"/>
                <w:sz w:val="24"/>
                <w:szCs w:val="28"/>
              </w:rPr>
              <w:t>仙居县联明</w:t>
            </w:r>
            <w:proofErr w:type="gramEnd"/>
            <w:r w:rsidRPr="00951B4D">
              <w:rPr>
                <w:rFonts w:hint="eastAsia"/>
                <w:sz w:val="24"/>
                <w:szCs w:val="28"/>
              </w:rPr>
              <w:t>化工有限公司发生一起爆燃事故，无人员伤亡，直接经济损失372.6万元。</w:t>
            </w:r>
          </w:p>
          <w:p w14:paraId="395B3FAA" w14:textId="77777777" w:rsidR="00951B4D" w:rsidRPr="00951B4D" w:rsidRDefault="00951B4D" w:rsidP="00951B4D">
            <w:pPr>
              <w:rPr>
                <w:sz w:val="24"/>
                <w:szCs w:val="28"/>
              </w:rPr>
            </w:pPr>
            <w:r w:rsidRPr="00951B4D">
              <w:rPr>
                <w:rFonts w:hint="eastAsia"/>
                <w:sz w:val="24"/>
                <w:szCs w:val="28"/>
              </w:rPr>
              <w:t>根据《中华人民共和国安全生产法》《生产安全事故报告和调查处理条例》（国务院令第493号）和《浙江省生产安全事故报告和调查处理规定》（省政府令第310号）等规定，仙居县成立事故调查组，依法对事故开展调查。县纪委监委参与监督事故调查工作。事故调查组聘请专家参与事故调查的技术分析工作。台州市安委办对本次事故进行了挂牌督办。</w:t>
            </w:r>
          </w:p>
          <w:p w14:paraId="7CA63B9D" w14:textId="77777777" w:rsidR="00951B4D" w:rsidRPr="00951B4D" w:rsidRDefault="00951B4D" w:rsidP="00951B4D">
            <w:pPr>
              <w:rPr>
                <w:sz w:val="24"/>
                <w:szCs w:val="28"/>
              </w:rPr>
            </w:pPr>
            <w:r w:rsidRPr="00951B4D">
              <w:rPr>
                <w:rFonts w:hint="eastAsia"/>
                <w:sz w:val="24"/>
                <w:szCs w:val="28"/>
              </w:rPr>
              <w:t>事故调查组坚持“四不放过”和“科学严谨、依法依规、实事求是、注重实效”的原则，通过现场勘查、调查询问、调取证据、检测鉴定和专家技术分析论证，查明了事故发生的经过、原因、人员伤亡和直接经济损失等情况，认定了事故性质和责任，提出了对有关责任人员和责任单位的处理建议。同时，针对事故原因及暴露出的突出问题，提出了事故防范措施建议。</w:t>
            </w:r>
          </w:p>
          <w:p w14:paraId="1049F498" w14:textId="77777777" w:rsidR="00951B4D" w:rsidRPr="00951B4D" w:rsidRDefault="00951B4D" w:rsidP="00951B4D">
            <w:pPr>
              <w:rPr>
                <w:sz w:val="24"/>
                <w:szCs w:val="28"/>
              </w:rPr>
            </w:pPr>
            <w:r w:rsidRPr="00951B4D">
              <w:rPr>
                <w:rFonts w:hint="eastAsia"/>
                <w:sz w:val="24"/>
                <w:szCs w:val="28"/>
              </w:rPr>
              <w:t>事故调查组认定，浙江省</w:t>
            </w:r>
            <w:proofErr w:type="gramStart"/>
            <w:r w:rsidRPr="00951B4D">
              <w:rPr>
                <w:rFonts w:hint="eastAsia"/>
                <w:sz w:val="24"/>
                <w:szCs w:val="28"/>
              </w:rPr>
              <w:t>仙居县联明</w:t>
            </w:r>
            <w:proofErr w:type="gramEnd"/>
            <w:r w:rsidRPr="00951B4D">
              <w:rPr>
                <w:rFonts w:hint="eastAsia"/>
                <w:sz w:val="24"/>
                <w:szCs w:val="28"/>
              </w:rPr>
              <w:t>化工有限公司“5·30”爆燃事故是一起一般生产安全责任事故。</w:t>
            </w:r>
          </w:p>
          <w:p w14:paraId="003916C2" w14:textId="77777777" w:rsidR="00951B4D" w:rsidRPr="00951B4D" w:rsidRDefault="00951B4D" w:rsidP="00951B4D">
            <w:pPr>
              <w:rPr>
                <w:sz w:val="24"/>
                <w:szCs w:val="28"/>
              </w:rPr>
            </w:pPr>
            <w:r w:rsidRPr="00951B4D">
              <w:rPr>
                <w:rFonts w:hint="eastAsia"/>
                <w:sz w:val="24"/>
                <w:szCs w:val="28"/>
              </w:rPr>
              <w:t>一、事故基本情况</w:t>
            </w:r>
          </w:p>
          <w:p w14:paraId="292AB20C" w14:textId="77777777" w:rsidR="00951B4D" w:rsidRPr="00951B4D" w:rsidRDefault="00951B4D" w:rsidP="00951B4D">
            <w:pPr>
              <w:rPr>
                <w:sz w:val="24"/>
                <w:szCs w:val="28"/>
              </w:rPr>
            </w:pPr>
            <w:r w:rsidRPr="00951B4D">
              <w:rPr>
                <w:rFonts w:hint="eastAsia"/>
                <w:sz w:val="24"/>
                <w:szCs w:val="28"/>
              </w:rPr>
              <w:lastRenderedPageBreak/>
              <w:t>（一）企业基本情况。</w:t>
            </w:r>
          </w:p>
          <w:p w14:paraId="65FD3839" w14:textId="77777777" w:rsidR="00951B4D" w:rsidRPr="00951B4D" w:rsidRDefault="00951B4D" w:rsidP="00951B4D">
            <w:pPr>
              <w:rPr>
                <w:sz w:val="24"/>
                <w:szCs w:val="28"/>
              </w:rPr>
            </w:pPr>
            <w:r w:rsidRPr="00951B4D">
              <w:rPr>
                <w:rFonts w:hint="eastAsia"/>
                <w:sz w:val="24"/>
                <w:szCs w:val="28"/>
              </w:rPr>
              <w:t>浙江省</w:t>
            </w:r>
            <w:proofErr w:type="gramStart"/>
            <w:r w:rsidRPr="00951B4D">
              <w:rPr>
                <w:rFonts w:hint="eastAsia"/>
                <w:sz w:val="24"/>
                <w:szCs w:val="28"/>
              </w:rPr>
              <w:t>仙居县联明</w:t>
            </w:r>
            <w:proofErr w:type="gramEnd"/>
            <w:r w:rsidRPr="00951B4D">
              <w:rPr>
                <w:rFonts w:hint="eastAsia"/>
                <w:sz w:val="24"/>
                <w:szCs w:val="28"/>
              </w:rPr>
              <w:t>化工有限公司（以下简称“联明化工”）成立于2006年4月12日，经济类型为有限责任公司（自然人投资或控股），注册资本1000 万元，法定代表人：张某超，统一信用代码：91331*********3106，注册地址：浙江省仙居县现代工业集聚区，现有员工95人。联明化工是一家</w:t>
            </w:r>
            <w:proofErr w:type="gramStart"/>
            <w:r w:rsidRPr="00951B4D">
              <w:rPr>
                <w:rFonts w:hint="eastAsia"/>
                <w:sz w:val="24"/>
                <w:szCs w:val="28"/>
              </w:rPr>
              <w:t>处置危废和</w:t>
            </w:r>
            <w:proofErr w:type="gramEnd"/>
            <w:r w:rsidRPr="00951B4D">
              <w:rPr>
                <w:rFonts w:hint="eastAsia"/>
                <w:sz w:val="24"/>
                <w:szCs w:val="28"/>
              </w:rPr>
              <w:t>生产油漆稀释剂的企业，取得浙江省生态环境厅核发的《危险废物综合经营许可证》（编号：3311000320），有效期至2024年2月14日。取得浙江省应急管理厅核发的《安全生产许可证》（编号：(ZJ)WH</w:t>
            </w:r>
            <w:proofErr w:type="gramStart"/>
            <w:r w:rsidRPr="00951B4D">
              <w:rPr>
                <w:rFonts w:hint="eastAsia"/>
                <w:sz w:val="24"/>
                <w:szCs w:val="28"/>
              </w:rPr>
              <w:t>安许证</w:t>
            </w:r>
            <w:proofErr w:type="gramEnd"/>
            <w:r w:rsidRPr="00951B4D">
              <w:rPr>
                <w:rFonts w:hint="eastAsia"/>
                <w:sz w:val="24"/>
                <w:szCs w:val="28"/>
              </w:rPr>
              <w:t>字[2022]-J-0054），有效期至2025年3月23日。</w:t>
            </w:r>
          </w:p>
          <w:p w14:paraId="3E62BDF8" w14:textId="77777777" w:rsidR="00951B4D" w:rsidRPr="00951B4D" w:rsidRDefault="00951B4D" w:rsidP="00951B4D">
            <w:pPr>
              <w:rPr>
                <w:sz w:val="24"/>
                <w:szCs w:val="28"/>
              </w:rPr>
            </w:pPr>
            <w:r w:rsidRPr="00951B4D">
              <w:rPr>
                <w:rFonts w:hint="eastAsia"/>
                <w:sz w:val="24"/>
                <w:szCs w:val="28"/>
              </w:rPr>
              <w:t>（二）企业安全管理情况。</w:t>
            </w:r>
          </w:p>
          <w:p w14:paraId="6D1EB612" w14:textId="77777777" w:rsidR="00951B4D" w:rsidRPr="00951B4D" w:rsidRDefault="00951B4D" w:rsidP="00951B4D">
            <w:pPr>
              <w:rPr>
                <w:sz w:val="24"/>
                <w:szCs w:val="28"/>
              </w:rPr>
            </w:pPr>
            <w:r w:rsidRPr="00951B4D">
              <w:rPr>
                <w:rFonts w:hint="eastAsia"/>
                <w:sz w:val="24"/>
                <w:szCs w:val="28"/>
              </w:rPr>
              <w:t>联明化工总平面布置和工艺设备由浙江华亿工程设计股份有限公司设计，安全现状评价报告由浙江圣泰安全技术有限公司编制。公司内设安全环保部、生产技术部等部门，</w:t>
            </w:r>
            <w:proofErr w:type="gramStart"/>
            <w:r w:rsidRPr="00951B4D">
              <w:rPr>
                <w:rFonts w:hint="eastAsia"/>
                <w:sz w:val="24"/>
                <w:szCs w:val="28"/>
              </w:rPr>
              <w:t>王某火为</w:t>
            </w:r>
            <w:proofErr w:type="gramEnd"/>
            <w:r w:rsidRPr="00951B4D">
              <w:rPr>
                <w:rFonts w:hint="eastAsia"/>
                <w:sz w:val="24"/>
                <w:szCs w:val="28"/>
              </w:rPr>
              <w:t>公司分管生产和技术负责人、赵某勇为公司分管安全负责人、林某琴为公司安全环保部负责人。</w:t>
            </w:r>
          </w:p>
          <w:p w14:paraId="4E3BCEB8" w14:textId="77777777" w:rsidR="00951B4D" w:rsidRPr="00951B4D" w:rsidRDefault="00951B4D" w:rsidP="00951B4D">
            <w:pPr>
              <w:rPr>
                <w:sz w:val="24"/>
                <w:szCs w:val="28"/>
              </w:rPr>
            </w:pPr>
            <w:r w:rsidRPr="00951B4D">
              <w:rPr>
                <w:rFonts w:hint="eastAsia"/>
                <w:sz w:val="24"/>
                <w:szCs w:val="28"/>
              </w:rPr>
              <w:t>1.涉事故产品的工艺流程（废甲苯混合溶剂减压蒸馏工艺流程）。</w:t>
            </w:r>
          </w:p>
          <w:p w14:paraId="67763E2F" w14:textId="77777777" w:rsidR="00951B4D" w:rsidRPr="00951B4D" w:rsidRDefault="00951B4D" w:rsidP="00951B4D">
            <w:pPr>
              <w:rPr>
                <w:sz w:val="24"/>
                <w:szCs w:val="28"/>
              </w:rPr>
            </w:pPr>
            <w:r w:rsidRPr="00951B4D">
              <w:rPr>
                <w:rFonts w:hint="eastAsia"/>
                <w:sz w:val="24"/>
                <w:szCs w:val="28"/>
              </w:rPr>
              <w:t>联明化工外购废甲苯溶剂（组成甲苯含量≥85%，乙醇含量约6%，水含量约8%，其他含量约1%）用200L桶泵入预处理</w:t>
            </w:r>
            <w:proofErr w:type="gramStart"/>
            <w:r w:rsidRPr="00951B4D">
              <w:rPr>
                <w:rFonts w:hint="eastAsia"/>
                <w:sz w:val="24"/>
                <w:szCs w:val="28"/>
              </w:rPr>
              <w:t>釜</w:t>
            </w:r>
            <w:proofErr w:type="gramEnd"/>
            <w:r w:rsidRPr="00951B4D">
              <w:rPr>
                <w:rFonts w:hint="eastAsia"/>
                <w:sz w:val="24"/>
                <w:szCs w:val="28"/>
              </w:rPr>
              <w:t>，根据温度压力、高低液位控制连锁及远程报警系统的控制，使溶剂酸碱性进行中和，然后将中和后的溶剂泵入蒸馏塔进行蒸馏。塔顶馏出物为甲苯-水共沸物（塔</w:t>
            </w:r>
            <w:proofErr w:type="gramStart"/>
            <w:r w:rsidRPr="00951B4D">
              <w:rPr>
                <w:rFonts w:hint="eastAsia"/>
                <w:sz w:val="24"/>
                <w:szCs w:val="28"/>
              </w:rPr>
              <w:t>釜</w:t>
            </w:r>
            <w:proofErr w:type="gramEnd"/>
            <w:r w:rsidRPr="00951B4D">
              <w:rPr>
                <w:rFonts w:hint="eastAsia"/>
                <w:sz w:val="24"/>
                <w:szCs w:val="28"/>
              </w:rPr>
              <w:t>温度85℃），收集于气液分离器内。气液分离器侧面流出分层后的甲苯回流至塔顶，待水-甲苯共沸物全部蒸出后，从气液分离器底部放出水层至污水站。继续</w:t>
            </w:r>
            <w:proofErr w:type="gramStart"/>
            <w:r w:rsidRPr="00951B4D">
              <w:rPr>
                <w:rFonts w:hint="eastAsia"/>
                <w:sz w:val="24"/>
                <w:szCs w:val="28"/>
              </w:rPr>
              <w:t>蒸</w:t>
            </w:r>
            <w:proofErr w:type="gramEnd"/>
            <w:r w:rsidRPr="00951B4D">
              <w:rPr>
                <w:rFonts w:hint="eastAsia"/>
                <w:sz w:val="24"/>
                <w:szCs w:val="28"/>
              </w:rPr>
              <w:t>甲苯（塔</w:t>
            </w:r>
            <w:proofErr w:type="gramStart"/>
            <w:r w:rsidRPr="00951B4D">
              <w:rPr>
                <w:rFonts w:hint="eastAsia"/>
                <w:sz w:val="24"/>
                <w:szCs w:val="28"/>
              </w:rPr>
              <w:t>釜</w:t>
            </w:r>
            <w:proofErr w:type="gramEnd"/>
            <w:r w:rsidRPr="00951B4D">
              <w:rPr>
                <w:rFonts w:hint="eastAsia"/>
                <w:sz w:val="24"/>
                <w:szCs w:val="28"/>
              </w:rPr>
              <w:t>温度80-130℃，此时甲苯从气液分离器底部回流至塔顶），从气液分离器底部采出甲苯（含水）</w:t>
            </w:r>
            <w:r w:rsidRPr="00951B4D">
              <w:rPr>
                <w:rFonts w:hint="eastAsia"/>
                <w:sz w:val="24"/>
                <w:szCs w:val="28"/>
              </w:rPr>
              <w:lastRenderedPageBreak/>
              <w:t>即为成品，收集于接收罐。塔</w:t>
            </w:r>
            <w:proofErr w:type="gramStart"/>
            <w:r w:rsidRPr="00951B4D">
              <w:rPr>
                <w:rFonts w:hint="eastAsia"/>
                <w:sz w:val="24"/>
                <w:szCs w:val="28"/>
              </w:rPr>
              <w:t>釜</w:t>
            </w:r>
            <w:proofErr w:type="gramEnd"/>
            <w:r w:rsidRPr="00951B4D">
              <w:rPr>
                <w:rFonts w:hint="eastAsia"/>
                <w:sz w:val="24"/>
                <w:szCs w:val="28"/>
              </w:rPr>
              <w:t>高</w:t>
            </w:r>
            <w:proofErr w:type="gramStart"/>
            <w:r w:rsidRPr="00951B4D">
              <w:rPr>
                <w:rFonts w:hint="eastAsia"/>
                <w:sz w:val="24"/>
                <w:szCs w:val="28"/>
              </w:rPr>
              <w:t>沸物趁热</w:t>
            </w:r>
            <w:proofErr w:type="gramEnd"/>
            <w:r w:rsidRPr="00951B4D">
              <w:rPr>
                <w:rFonts w:hint="eastAsia"/>
                <w:sz w:val="24"/>
                <w:szCs w:val="28"/>
              </w:rPr>
              <w:t>放出装桶，送台州市德长环保有限公司进行处理。</w:t>
            </w:r>
          </w:p>
          <w:p w14:paraId="3E3C8D02" w14:textId="77777777" w:rsidR="00951B4D" w:rsidRPr="00951B4D" w:rsidRDefault="00951B4D" w:rsidP="00951B4D">
            <w:pPr>
              <w:rPr>
                <w:sz w:val="24"/>
                <w:szCs w:val="28"/>
              </w:rPr>
            </w:pPr>
            <w:r w:rsidRPr="00951B4D">
              <w:rPr>
                <w:rFonts w:hint="eastAsia"/>
                <w:sz w:val="24"/>
                <w:szCs w:val="28"/>
              </w:rPr>
              <w:t>2.事故车间、部位。</w:t>
            </w:r>
          </w:p>
          <w:p w14:paraId="33FA49D6" w14:textId="77777777" w:rsidR="00951B4D" w:rsidRPr="00951B4D" w:rsidRDefault="00951B4D" w:rsidP="00951B4D">
            <w:pPr>
              <w:rPr>
                <w:sz w:val="24"/>
                <w:szCs w:val="28"/>
              </w:rPr>
            </w:pPr>
            <w:r w:rsidRPr="00951B4D">
              <w:rPr>
                <w:rFonts w:hint="eastAsia"/>
                <w:sz w:val="24"/>
                <w:szCs w:val="28"/>
              </w:rPr>
              <w:t>本次事故发生在T04车间，该车间设计为一层框架结构，建筑面积642.7m</w:t>
            </w:r>
            <w:r w:rsidRPr="00951B4D">
              <w:rPr>
                <w:rFonts w:hint="eastAsia"/>
                <w:sz w:val="24"/>
                <w:szCs w:val="28"/>
                <w:vertAlign w:val="superscript"/>
              </w:rPr>
              <w:t>2</w:t>
            </w:r>
            <w:r w:rsidRPr="00951B4D">
              <w:rPr>
                <w:rFonts w:hint="eastAsia"/>
                <w:sz w:val="24"/>
                <w:szCs w:val="28"/>
              </w:rPr>
              <w:t>，内部构建四层钢架设备平台，</w:t>
            </w:r>
            <w:proofErr w:type="gramStart"/>
            <w:r w:rsidRPr="00951B4D">
              <w:rPr>
                <w:rFonts w:hint="eastAsia"/>
                <w:sz w:val="24"/>
                <w:szCs w:val="28"/>
              </w:rPr>
              <w:t>蒸馏区</w:t>
            </w:r>
            <w:proofErr w:type="gramEnd"/>
            <w:r w:rsidRPr="00951B4D">
              <w:rPr>
                <w:rFonts w:hint="eastAsia"/>
                <w:sz w:val="24"/>
                <w:szCs w:val="28"/>
              </w:rPr>
              <w:t>共安装4套蒸馏</w:t>
            </w:r>
            <w:proofErr w:type="gramStart"/>
            <w:r w:rsidRPr="00951B4D">
              <w:rPr>
                <w:rFonts w:hint="eastAsia"/>
                <w:sz w:val="24"/>
                <w:szCs w:val="28"/>
              </w:rPr>
              <w:t>釜</w:t>
            </w:r>
            <w:proofErr w:type="gramEnd"/>
            <w:r w:rsidRPr="00951B4D">
              <w:rPr>
                <w:rFonts w:hint="eastAsia"/>
                <w:sz w:val="24"/>
                <w:szCs w:val="28"/>
              </w:rPr>
              <w:t>，每套蒸馏</w:t>
            </w:r>
            <w:proofErr w:type="gramStart"/>
            <w:r w:rsidRPr="00951B4D">
              <w:rPr>
                <w:rFonts w:hint="eastAsia"/>
                <w:sz w:val="24"/>
                <w:szCs w:val="28"/>
              </w:rPr>
              <w:t>釜</w:t>
            </w:r>
            <w:proofErr w:type="gramEnd"/>
            <w:r w:rsidRPr="00951B4D">
              <w:rPr>
                <w:rFonts w:hint="eastAsia"/>
                <w:sz w:val="24"/>
                <w:szCs w:val="28"/>
              </w:rPr>
              <w:t>贯穿一至四楼；标高+4m的二层设备平台布置4台10m</w:t>
            </w:r>
            <w:r w:rsidRPr="00951B4D">
              <w:rPr>
                <w:rFonts w:hint="eastAsia"/>
                <w:sz w:val="24"/>
                <w:szCs w:val="28"/>
                <w:vertAlign w:val="superscript"/>
              </w:rPr>
              <w:t>3</w:t>
            </w:r>
            <w:r w:rsidRPr="00951B4D">
              <w:rPr>
                <w:rFonts w:hint="eastAsia"/>
                <w:sz w:val="24"/>
                <w:szCs w:val="28"/>
              </w:rPr>
              <w:t>的蒸馏</w:t>
            </w:r>
            <w:proofErr w:type="gramStart"/>
            <w:r w:rsidRPr="00951B4D">
              <w:rPr>
                <w:rFonts w:hint="eastAsia"/>
                <w:sz w:val="24"/>
                <w:szCs w:val="28"/>
              </w:rPr>
              <w:t>釜</w:t>
            </w:r>
            <w:proofErr w:type="gramEnd"/>
            <w:r w:rsidRPr="00951B4D">
              <w:rPr>
                <w:rFonts w:hint="eastAsia"/>
                <w:sz w:val="24"/>
                <w:szCs w:val="28"/>
              </w:rPr>
              <w:t>（编号R0109-R0112），事故当天分别在进行二氯甲烷乙醇混料、四氢呋喃混料、废甲苯混合溶剂和废水的蒸馏作业。其中编号为R0111的蒸馏</w:t>
            </w:r>
            <w:proofErr w:type="gramStart"/>
            <w:r w:rsidRPr="00951B4D">
              <w:rPr>
                <w:rFonts w:hint="eastAsia"/>
                <w:sz w:val="24"/>
                <w:szCs w:val="28"/>
              </w:rPr>
              <w:t>釜</w:t>
            </w:r>
            <w:proofErr w:type="gramEnd"/>
            <w:r w:rsidRPr="00951B4D">
              <w:rPr>
                <w:rFonts w:hint="eastAsia"/>
                <w:sz w:val="24"/>
                <w:szCs w:val="28"/>
              </w:rPr>
              <w:t>进行废甲苯混合溶剂蒸馏作业，是本次事故的发生点。</w:t>
            </w:r>
          </w:p>
          <w:p w14:paraId="23EF74DB" w14:textId="77777777" w:rsidR="00951B4D" w:rsidRPr="00951B4D" w:rsidRDefault="00951B4D" w:rsidP="00951B4D">
            <w:pPr>
              <w:rPr>
                <w:sz w:val="24"/>
                <w:szCs w:val="28"/>
              </w:rPr>
            </w:pPr>
            <w:r w:rsidRPr="00951B4D">
              <w:rPr>
                <w:rFonts w:hint="eastAsia"/>
                <w:sz w:val="24"/>
                <w:szCs w:val="28"/>
              </w:rPr>
              <w:t>（三）事故发生经过。</w:t>
            </w:r>
          </w:p>
          <w:p w14:paraId="3462AE6E" w14:textId="77777777" w:rsidR="00951B4D" w:rsidRPr="00951B4D" w:rsidRDefault="00951B4D" w:rsidP="00951B4D">
            <w:pPr>
              <w:rPr>
                <w:sz w:val="24"/>
                <w:szCs w:val="28"/>
              </w:rPr>
            </w:pPr>
            <w:r w:rsidRPr="00951B4D">
              <w:rPr>
                <w:rFonts w:hint="eastAsia"/>
                <w:sz w:val="24"/>
                <w:szCs w:val="28"/>
              </w:rPr>
              <w:t>2023年5月29日2时47分，T04车间当班车间主任陈某敬发现R0111蒸馏</w:t>
            </w:r>
            <w:proofErr w:type="gramStart"/>
            <w:r w:rsidRPr="00951B4D">
              <w:rPr>
                <w:rFonts w:hint="eastAsia"/>
                <w:sz w:val="24"/>
                <w:szCs w:val="28"/>
              </w:rPr>
              <w:t>釜</w:t>
            </w:r>
            <w:proofErr w:type="gramEnd"/>
            <w:r w:rsidRPr="00951B4D">
              <w:rPr>
                <w:rFonts w:hint="eastAsia"/>
                <w:sz w:val="24"/>
                <w:szCs w:val="28"/>
              </w:rPr>
              <w:t>温度达到140℃（140℃为废甲苯混合溶剂蒸馏阶段的高高报警值和温控</w:t>
            </w:r>
            <w:proofErr w:type="gramStart"/>
            <w:r w:rsidRPr="00951B4D">
              <w:rPr>
                <w:rFonts w:hint="eastAsia"/>
                <w:sz w:val="24"/>
                <w:szCs w:val="28"/>
              </w:rPr>
              <w:t>联锁</w:t>
            </w:r>
            <w:proofErr w:type="gramEnd"/>
            <w:r w:rsidRPr="00951B4D">
              <w:rPr>
                <w:rFonts w:hint="eastAsia"/>
                <w:sz w:val="24"/>
                <w:szCs w:val="28"/>
              </w:rPr>
              <w:t>值），温控联锁装置触发并自动关闭蒸汽阀，陈某敬就擅自用AAAA</w:t>
            </w:r>
            <w:proofErr w:type="gramStart"/>
            <w:r w:rsidRPr="00951B4D">
              <w:rPr>
                <w:rFonts w:hint="eastAsia"/>
                <w:sz w:val="24"/>
                <w:szCs w:val="28"/>
              </w:rPr>
              <w:t>帐号</w:t>
            </w:r>
            <w:proofErr w:type="gramEnd"/>
            <w:r w:rsidRPr="00951B4D">
              <w:rPr>
                <w:rFonts w:hint="eastAsia"/>
                <w:sz w:val="24"/>
                <w:szCs w:val="28"/>
              </w:rPr>
              <w:t>将R0111蒸馏</w:t>
            </w:r>
            <w:proofErr w:type="gramStart"/>
            <w:r w:rsidRPr="00951B4D">
              <w:rPr>
                <w:rFonts w:hint="eastAsia"/>
                <w:sz w:val="24"/>
                <w:szCs w:val="28"/>
              </w:rPr>
              <w:t>釜</w:t>
            </w:r>
            <w:proofErr w:type="gramEnd"/>
            <w:r w:rsidRPr="00951B4D">
              <w:rPr>
                <w:rFonts w:hint="eastAsia"/>
                <w:sz w:val="24"/>
                <w:szCs w:val="28"/>
              </w:rPr>
              <w:t>温控</w:t>
            </w:r>
            <w:proofErr w:type="gramStart"/>
            <w:r w:rsidRPr="00951B4D">
              <w:rPr>
                <w:rFonts w:hint="eastAsia"/>
                <w:sz w:val="24"/>
                <w:szCs w:val="28"/>
              </w:rPr>
              <w:t>联锁</w:t>
            </w:r>
            <w:proofErr w:type="gramEnd"/>
            <w:r w:rsidRPr="00951B4D">
              <w:rPr>
                <w:rFonts w:hint="eastAsia"/>
                <w:sz w:val="24"/>
                <w:szCs w:val="28"/>
              </w:rPr>
              <w:t>温度修改为145℃，使R0111蒸馏</w:t>
            </w:r>
            <w:proofErr w:type="gramStart"/>
            <w:r w:rsidRPr="00951B4D">
              <w:rPr>
                <w:rFonts w:hint="eastAsia"/>
                <w:sz w:val="24"/>
                <w:szCs w:val="28"/>
              </w:rPr>
              <w:t>釜</w:t>
            </w:r>
            <w:proofErr w:type="gramEnd"/>
            <w:r w:rsidRPr="00951B4D">
              <w:rPr>
                <w:rFonts w:hint="eastAsia"/>
                <w:sz w:val="24"/>
                <w:szCs w:val="28"/>
              </w:rPr>
              <w:t>在超过规定的140℃温控</w:t>
            </w:r>
            <w:proofErr w:type="gramStart"/>
            <w:r w:rsidRPr="00951B4D">
              <w:rPr>
                <w:rFonts w:hint="eastAsia"/>
                <w:sz w:val="24"/>
                <w:szCs w:val="28"/>
              </w:rPr>
              <w:t>联锁</w:t>
            </w:r>
            <w:proofErr w:type="gramEnd"/>
            <w:r w:rsidRPr="00951B4D">
              <w:rPr>
                <w:rFonts w:hint="eastAsia"/>
                <w:sz w:val="24"/>
                <w:szCs w:val="28"/>
              </w:rPr>
              <w:t>温度时仍然可以继续升温蒸馏，直至5月30日发生事故时，该温控</w:t>
            </w:r>
            <w:proofErr w:type="gramStart"/>
            <w:r w:rsidRPr="00951B4D">
              <w:rPr>
                <w:rFonts w:hint="eastAsia"/>
                <w:sz w:val="24"/>
                <w:szCs w:val="28"/>
              </w:rPr>
              <w:t>联锁</w:t>
            </w:r>
            <w:proofErr w:type="gramEnd"/>
            <w:r w:rsidRPr="00951B4D">
              <w:rPr>
                <w:rFonts w:hint="eastAsia"/>
                <w:sz w:val="24"/>
                <w:szCs w:val="28"/>
              </w:rPr>
              <w:t>温度一直保持在145℃。5月29日20时，T04车间夜班当班员工龚某军将上一班领用暂存于车间现场的62桶（约200L/桶）废甲苯混合溶剂全部打入T04车间R0107预处理</w:t>
            </w:r>
            <w:proofErr w:type="gramStart"/>
            <w:r w:rsidRPr="00951B4D">
              <w:rPr>
                <w:rFonts w:hint="eastAsia"/>
                <w:sz w:val="24"/>
                <w:szCs w:val="28"/>
              </w:rPr>
              <w:t>釜</w:t>
            </w:r>
            <w:proofErr w:type="gramEnd"/>
            <w:r w:rsidRPr="00951B4D">
              <w:rPr>
                <w:rFonts w:hint="eastAsia"/>
                <w:sz w:val="24"/>
                <w:szCs w:val="28"/>
              </w:rPr>
              <w:t>，加自来水300升进行水洗（PH值6.0），然后将水洗好的物料（约47桶）通过V0118高位槽打入R0111蒸馏</w:t>
            </w:r>
            <w:proofErr w:type="gramStart"/>
            <w:r w:rsidRPr="00951B4D">
              <w:rPr>
                <w:rFonts w:hint="eastAsia"/>
                <w:sz w:val="24"/>
                <w:szCs w:val="28"/>
              </w:rPr>
              <w:t>釜</w:t>
            </w:r>
            <w:proofErr w:type="gramEnd"/>
            <w:r w:rsidRPr="00951B4D">
              <w:rPr>
                <w:rFonts w:hint="eastAsia"/>
                <w:sz w:val="24"/>
                <w:szCs w:val="28"/>
              </w:rPr>
              <w:t>，并开始升温蒸馏，剩余物料（约15桶）留存于V0118高位槽，出馏分后调回流比，控制回流比4:1蒸馏前馏分；至30日8时下班时共蒸出14桶前馏分，然后交班给30日白班班组（班组长杨某光）。</w:t>
            </w:r>
          </w:p>
          <w:p w14:paraId="48CA86A1" w14:textId="77777777" w:rsidR="00951B4D" w:rsidRPr="00951B4D" w:rsidRDefault="00951B4D" w:rsidP="00951B4D">
            <w:pPr>
              <w:rPr>
                <w:sz w:val="24"/>
                <w:szCs w:val="28"/>
              </w:rPr>
            </w:pPr>
            <w:r w:rsidRPr="00951B4D">
              <w:rPr>
                <w:rFonts w:hint="eastAsia"/>
                <w:sz w:val="24"/>
                <w:szCs w:val="28"/>
              </w:rPr>
              <w:lastRenderedPageBreak/>
              <w:t>接班后，</w:t>
            </w:r>
            <w:proofErr w:type="gramStart"/>
            <w:r w:rsidRPr="00951B4D">
              <w:rPr>
                <w:rFonts w:hint="eastAsia"/>
                <w:sz w:val="24"/>
                <w:szCs w:val="28"/>
              </w:rPr>
              <w:t>杨某光于</w:t>
            </w:r>
            <w:proofErr w:type="gramEnd"/>
            <w:r w:rsidRPr="00951B4D">
              <w:rPr>
                <w:rFonts w:hint="eastAsia"/>
                <w:sz w:val="24"/>
                <w:szCs w:val="28"/>
              </w:rPr>
              <w:t>30日8时30分左右将V0118高位槽中15桶物料放至R0111蒸馏</w:t>
            </w:r>
            <w:proofErr w:type="gramStart"/>
            <w:r w:rsidRPr="00951B4D">
              <w:rPr>
                <w:rFonts w:hint="eastAsia"/>
                <w:sz w:val="24"/>
                <w:szCs w:val="28"/>
              </w:rPr>
              <w:t>釜</w:t>
            </w:r>
            <w:proofErr w:type="gramEnd"/>
            <w:r w:rsidRPr="00951B4D">
              <w:rPr>
                <w:rFonts w:hint="eastAsia"/>
                <w:sz w:val="24"/>
                <w:szCs w:val="28"/>
              </w:rPr>
              <w:t>继续蒸馏前馏分，10时左右前馏分蒸馏结束（本班次蒸出前馏分6桶，共计20桶）。调回流比至1:4开始蒸馏产品，一直蒸到事故发生。16时30分左右，</w:t>
            </w:r>
            <w:proofErr w:type="gramStart"/>
            <w:r w:rsidRPr="00951B4D">
              <w:rPr>
                <w:rFonts w:hint="eastAsia"/>
                <w:sz w:val="24"/>
                <w:szCs w:val="28"/>
              </w:rPr>
              <w:t>杨某光开始</w:t>
            </w:r>
            <w:proofErr w:type="gramEnd"/>
            <w:r w:rsidRPr="00951B4D">
              <w:rPr>
                <w:rFonts w:hint="eastAsia"/>
                <w:sz w:val="24"/>
                <w:szCs w:val="28"/>
              </w:rPr>
              <w:t>对车间现场进行例行巡查，16时45分至16时46分，</w:t>
            </w:r>
            <w:proofErr w:type="gramStart"/>
            <w:r w:rsidRPr="00951B4D">
              <w:rPr>
                <w:rFonts w:hint="eastAsia"/>
                <w:sz w:val="24"/>
                <w:szCs w:val="28"/>
              </w:rPr>
              <w:t>杨某光到</w:t>
            </w:r>
            <w:proofErr w:type="gramEnd"/>
            <w:r w:rsidRPr="00951B4D">
              <w:rPr>
                <w:rFonts w:hint="eastAsia"/>
                <w:sz w:val="24"/>
                <w:szCs w:val="28"/>
              </w:rPr>
              <w:t>T04车间，连续进行了两次查看R0111蒸馏</w:t>
            </w:r>
            <w:proofErr w:type="gramStart"/>
            <w:r w:rsidRPr="00951B4D">
              <w:rPr>
                <w:rFonts w:hint="eastAsia"/>
                <w:sz w:val="24"/>
                <w:szCs w:val="28"/>
              </w:rPr>
              <w:t>釜</w:t>
            </w:r>
            <w:proofErr w:type="gramEnd"/>
            <w:r w:rsidRPr="00951B4D">
              <w:rPr>
                <w:rFonts w:hint="eastAsia"/>
                <w:sz w:val="24"/>
                <w:szCs w:val="28"/>
              </w:rPr>
              <w:t>和调节R0111蒸馏</w:t>
            </w:r>
            <w:proofErr w:type="gramStart"/>
            <w:r w:rsidRPr="00951B4D">
              <w:rPr>
                <w:rFonts w:hint="eastAsia"/>
                <w:sz w:val="24"/>
                <w:szCs w:val="28"/>
              </w:rPr>
              <w:t>釜</w:t>
            </w:r>
            <w:proofErr w:type="gramEnd"/>
            <w:r w:rsidRPr="00951B4D">
              <w:rPr>
                <w:rFonts w:hint="eastAsia"/>
                <w:sz w:val="24"/>
                <w:szCs w:val="28"/>
              </w:rPr>
              <w:t>蒸汽阀的操作，然后离开车间；16时48分，</w:t>
            </w:r>
            <w:proofErr w:type="gramStart"/>
            <w:r w:rsidRPr="00951B4D">
              <w:rPr>
                <w:rFonts w:hint="eastAsia"/>
                <w:sz w:val="24"/>
                <w:szCs w:val="28"/>
              </w:rPr>
              <w:t>杨某光再次</w:t>
            </w:r>
            <w:proofErr w:type="gramEnd"/>
            <w:r w:rsidRPr="00951B4D">
              <w:rPr>
                <w:rFonts w:hint="eastAsia"/>
                <w:sz w:val="24"/>
                <w:szCs w:val="28"/>
              </w:rPr>
              <w:t>来到T04车间巡查，误将R0110</w:t>
            </w:r>
            <w:proofErr w:type="gramStart"/>
            <w:r w:rsidRPr="00951B4D">
              <w:rPr>
                <w:rFonts w:hint="eastAsia"/>
                <w:sz w:val="24"/>
                <w:szCs w:val="28"/>
              </w:rPr>
              <w:t>釜</w:t>
            </w:r>
            <w:proofErr w:type="gramEnd"/>
            <w:r w:rsidRPr="00951B4D">
              <w:rPr>
                <w:rFonts w:hint="eastAsia"/>
                <w:sz w:val="24"/>
                <w:szCs w:val="28"/>
              </w:rPr>
              <w:t>的蒸汽阀当成R0111蒸馏</w:t>
            </w:r>
            <w:proofErr w:type="gramStart"/>
            <w:r w:rsidRPr="00951B4D">
              <w:rPr>
                <w:rFonts w:hint="eastAsia"/>
                <w:sz w:val="24"/>
                <w:szCs w:val="28"/>
              </w:rPr>
              <w:t>釜</w:t>
            </w:r>
            <w:proofErr w:type="gramEnd"/>
            <w:r w:rsidRPr="00951B4D">
              <w:rPr>
                <w:rFonts w:hint="eastAsia"/>
                <w:sz w:val="24"/>
                <w:szCs w:val="28"/>
              </w:rPr>
              <w:t>的蒸汽阀，关闭了R0110</w:t>
            </w:r>
            <w:proofErr w:type="gramStart"/>
            <w:r w:rsidRPr="00951B4D">
              <w:rPr>
                <w:rFonts w:hint="eastAsia"/>
                <w:sz w:val="24"/>
                <w:szCs w:val="28"/>
              </w:rPr>
              <w:t>釜</w:t>
            </w:r>
            <w:proofErr w:type="gramEnd"/>
            <w:r w:rsidRPr="00951B4D">
              <w:rPr>
                <w:rFonts w:hint="eastAsia"/>
                <w:sz w:val="24"/>
                <w:szCs w:val="28"/>
              </w:rPr>
              <w:t>的蒸汽阀，然后查看了R0111蒸馏釜内剩余物料情况后离开T04车间，去溶剂回收车间巡查。16时49分58秒（自控系统显示时间），R0111蒸馏</w:t>
            </w:r>
            <w:proofErr w:type="gramStart"/>
            <w:r w:rsidRPr="00951B4D">
              <w:rPr>
                <w:rFonts w:hint="eastAsia"/>
                <w:sz w:val="24"/>
                <w:szCs w:val="28"/>
              </w:rPr>
              <w:t>釜</w:t>
            </w:r>
            <w:proofErr w:type="gramEnd"/>
            <w:r w:rsidRPr="00951B4D">
              <w:rPr>
                <w:rFonts w:hint="eastAsia"/>
                <w:sz w:val="24"/>
                <w:szCs w:val="28"/>
              </w:rPr>
              <w:t>温度为141.59℃。16时57分，T04车间R0111蒸馏</w:t>
            </w:r>
            <w:proofErr w:type="gramStart"/>
            <w:r w:rsidRPr="00951B4D">
              <w:rPr>
                <w:rFonts w:hint="eastAsia"/>
                <w:sz w:val="24"/>
                <w:szCs w:val="28"/>
              </w:rPr>
              <w:t>釜</w:t>
            </w:r>
            <w:proofErr w:type="gramEnd"/>
            <w:r w:rsidRPr="00951B4D">
              <w:rPr>
                <w:rFonts w:hint="eastAsia"/>
                <w:sz w:val="24"/>
                <w:szCs w:val="28"/>
              </w:rPr>
              <w:t>发生爆炸，继而引起火灾。</w:t>
            </w:r>
          </w:p>
          <w:p w14:paraId="1C9BB212" w14:textId="77777777" w:rsidR="00951B4D" w:rsidRPr="00951B4D" w:rsidRDefault="00951B4D" w:rsidP="00951B4D">
            <w:pPr>
              <w:rPr>
                <w:sz w:val="24"/>
                <w:szCs w:val="28"/>
              </w:rPr>
            </w:pPr>
            <w:r w:rsidRPr="00951B4D">
              <w:rPr>
                <w:rFonts w:hint="eastAsia"/>
                <w:sz w:val="24"/>
                <w:szCs w:val="28"/>
              </w:rPr>
              <w:t>（四）事故现场情况。</w:t>
            </w:r>
          </w:p>
          <w:p w14:paraId="1C0B1F61" w14:textId="77777777" w:rsidR="00951B4D" w:rsidRPr="00951B4D" w:rsidRDefault="00951B4D" w:rsidP="00951B4D">
            <w:pPr>
              <w:rPr>
                <w:sz w:val="24"/>
                <w:szCs w:val="28"/>
              </w:rPr>
            </w:pPr>
            <w:r w:rsidRPr="00951B4D">
              <w:rPr>
                <w:rFonts w:hint="eastAsia"/>
                <w:sz w:val="24"/>
                <w:szCs w:val="28"/>
              </w:rPr>
              <w:t>事故发生后，T04车间部分房屋和设备损坏；T10</w:t>
            </w:r>
            <w:proofErr w:type="gramStart"/>
            <w:r w:rsidRPr="00951B4D">
              <w:rPr>
                <w:rFonts w:hint="eastAsia"/>
                <w:sz w:val="24"/>
                <w:szCs w:val="28"/>
              </w:rPr>
              <w:t>危废仓库</w:t>
            </w:r>
            <w:proofErr w:type="gramEnd"/>
            <w:r w:rsidRPr="00951B4D">
              <w:rPr>
                <w:rFonts w:hint="eastAsia"/>
                <w:sz w:val="24"/>
                <w:szCs w:val="28"/>
              </w:rPr>
              <w:t>（甲类）烧毁。</w:t>
            </w:r>
          </w:p>
          <w:p w14:paraId="71BF809C" w14:textId="77777777" w:rsidR="00951B4D" w:rsidRPr="00951B4D" w:rsidRDefault="00951B4D" w:rsidP="00951B4D">
            <w:pPr>
              <w:rPr>
                <w:sz w:val="24"/>
                <w:szCs w:val="28"/>
              </w:rPr>
            </w:pPr>
            <w:r w:rsidRPr="00951B4D">
              <w:rPr>
                <w:rFonts w:hint="eastAsia"/>
                <w:sz w:val="24"/>
                <w:szCs w:val="28"/>
              </w:rPr>
              <w:t>（五）人员伤亡和直接经济损失。</w:t>
            </w:r>
          </w:p>
          <w:p w14:paraId="5AB5DF99" w14:textId="77777777" w:rsidR="00951B4D" w:rsidRPr="00951B4D" w:rsidRDefault="00951B4D" w:rsidP="00951B4D">
            <w:pPr>
              <w:rPr>
                <w:sz w:val="24"/>
                <w:szCs w:val="28"/>
              </w:rPr>
            </w:pPr>
            <w:r w:rsidRPr="00951B4D">
              <w:rPr>
                <w:rFonts w:hint="eastAsia"/>
                <w:sz w:val="24"/>
                <w:szCs w:val="28"/>
              </w:rPr>
              <w:t>本次事故无人员伤亡，直接经济损失372.6万元。</w:t>
            </w:r>
          </w:p>
          <w:p w14:paraId="0E4FE566" w14:textId="77777777" w:rsidR="00951B4D" w:rsidRPr="00951B4D" w:rsidRDefault="00951B4D" w:rsidP="00951B4D">
            <w:pPr>
              <w:rPr>
                <w:sz w:val="24"/>
                <w:szCs w:val="28"/>
              </w:rPr>
            </w:pPr>
            <w:r w:rsidRPr="00951B4D">
              <w:rPr>
                <w:rFonts w:hint="eastAsia"/>
                <w:sz w:val="24"/>
                <w:szCs w:val="28"/>
              </w:rPr>
              <w:t>二、事故应急处置情况</w:t>
            </w:r>
          </w:p>
          <w:p w14:paraId="2A20345A" w14:textId="77777777" w:rsidR="00951B4D" w:rsidRPr="00951B4D" w:rsidRDefault="00951B4D" w:rsidP="00951B4D">
            <w:pPr>
              <w:rPr>
                <w:sz w:val="24"/>
                <w:szCs w:val="28"/>
              </w:rPr>
            </w:pPr>
            <w:r w:rsidRPr="00951B4D">
              <w:rPr>
                <w:rFonts w:hint="eastAsia"/>
                <w:sz w:val="24"/>
                <w:szCs w:val="28"/>
              </w:rPr>
              <w:t>5月30日16时58分，仙居县消防救援大队和仙居县应急管理局同时接到事故报警信息，接警后立即启动应急预案，应急、消防、公安、环保、120急救中心、县经济开发区等单位人员立即赶赴现场进行应急处置。仙居县委、县政府主要领导、分管领导、台州市应急管理局领导第一时间到达现场指挥，台州市消防支队调派25辆消防车141名消防指战员到场处置，明火于18时40分左右扑灭。环保</w:t>
            </w:r>
            <w:proofErr w:type="gramStart"/>
            <w:r w:rsidRPr="00951B4D">
              <w:rPr>
                <w:rFonts w:hint="eastAsia"/>
                <w:sz w:val="24"/>
                <w:szCs w:val="28"/>
              </w:rPr>
              <w:t>部门第</w:t>
            </w:r>
            <w:proofErr w:type="gramEnd"/>
            <w:r w:rsidRPr="00951B4D">
              <w:rPr>
                <w:rFonts w:hint="eastAsia"/>
                <w:sz w:val="24"/>
                <w:szCs w:val="28"/>
              </w:rPr>
              <w:t>一时间开展动态监测，监测结果表明事故未对周边环境造成明显影响。</w:t>
            </w:r>
          </w:p>
          <w:p w14:paraId="30852050" w14:textId="77777777" w:rsidR="00951B4D" w:rsidRPr="00951B4D" w:rsidRDefault="00951B4D" w:rsidP="00951B4D">
            <w:pPr>
              <w:rPr>
                <w:sz w:val="24"/>
                <w:szCs w:val="28"/>
              </w:rPr>
            </w:pPr>
            <w:r w:rsidRPr="00951B4D">
              <w:rPr>
                <w:rFonts w:hint="eastAsia"/>
                <w:sz w:val="24"/>
                <w:szCs w:val="28"/>
              </w:rPr>
              <w:t>事故发生后，仙居县应急管理局于5月30日18时下达《现场处理措施决定书》，</w:t>
            </w:r>
            <w:r w:rsidRPr="00951B4D">
              <w:rPr>
                <w:rFonts w:hint="eastAsia"/>
                <w:sz w:val="24"/>
                <w:szCs w:val="28"/>
              </w:rPr>
              <w:lastRenderedPageBreak/>
              <w:t>责令联明化工暂时停产停业。</w:t>
            </w:r>
          </w:p>
          <w:p w14:paraId="7E3558B4" w14:textId="77777777" w:rsidR="00951B4D" w:rsidRPr="00951B4D" w:rsidRDefault="00951B4D" w:rsidP="00951B4D">
            <w:pPr>
              <w:rPr>
                <w:sz w:val="24"/>
                <w:szCs w:val="28"/>
              </w:rPr>
            </w:pPr>
            <w:r w:rsidRPr="00951B4D">
              <w:rPr>
                <w:rFonts w:hint="eastAsia"/>
                <w:sz w:val="24"/>
                <w:szCs w:val="28"/>
              </w:rPr>
              <w:t>三、事故原因分析</w:t>
            </w:r>
          </w:p>
          <w:p w14:paraId="5F98E1B5" w14:textId="77777777" w:rsidR="00951B4D" w:rsidRPr="00951B4D" w:rsidRDefault="00951B4D" w:rsidP="00951B4D">
            <w:pPr>
              <w:rPr>
                <w:sz w:val="24"/>
                <w:szCs w:val="28"/>
              </w:rPr>
            </w:pPr>
            <w:r w:rsidRPr="00951B4D">
              <w:rPr>
                <w:rFonts w:hint="eastAsia"/>
                <w:sz w:val="24"/>
                <w:szCs w:val="28"/>
              </w:rPr>
              <w:t>（一）事故直接原因。</w:t>
            </w:r>
          </w:p>
          <w:p w14:paraId="0717C163" w14:textId="77777777" w:rsidR="00951B4D" w:rsidRPr="00951B4D" w:rsidRDefault="00951B4D" w:rsidP="00951B4D">
            <w:pPr>
              <w:rPr>
                <w:sz w:val="24"/>
                <w:szCs w:val="28"/>
              </w:rPr>
            </w:pPr>
            <w:r w:rsidRPr="00951B4D">
              <w:rPr>
                <w:rFonts w:hint="eastAsia"/>
                <w:sz w:val="24"/>
                <w:szCs w:val="28"/>
              </w:rPr>
              <w:t>废甲苯混合溶剂具有热敏感性，在R0111蒸馏</w:t>
            </w:r>
            <w:proofErr w:type="gramStart"/>
            <w:r w:rsidRPr="00951B4D">
              <w:rPr>
                <w:rFonts w:hint="eastAsia"/>
                <w:sz w:val="24"/>
                <w:szCs w:val="28"/>
              </w:rPr>
              <w:t>釜</w:t>
            </w:r>
            <w:proofErr w:type="gramEnd"/>
            <w:r w:rsidRPr="00951B4D">
              <w:rPr>
                <w:rFonts w:hint="eastAsia"/>
                <w:sz w:val="24"/>
                <w:szCs w:val="28"/>
              </w:rPr>
              <w:t>温度超过130℃时高限报警，自控操作员对报警未及时提醒，且因R0111蒸馏</w:t>
            </w:r>
            <w:proofErr w:type="gramStart"/>
            <w:r w:rsidRPr="00951B4D">
              <w:rPr>
                <w:rFonts w:hint="eastAsia"/>
                <w:sz w:val="24"/>
                <w:szCs w:val="28"/>
              </w:rPr>
              <w:t>釜</w:t>
            </w:r>
            <w:proofErr w:type="gramEnd"/>
            <w:r w:rsidRPr="00951B4D">
              <w:rPr>
                <w:rFonts w:hint="eastAsia"/>
                <w:sz w:val="24"/>
                <w:szCs w:val="28"/>
              </w:rPr>
              <w:t>蒸汽切断</w:t>
            </w:r>
            <w:proofErr w:type="gramStart"/>
            <w:r w:rsidRPr="00951B4D">
              <w:rPr>
                <w:rFonts w:hint="eastAsia"/>
                <w:sz w:val="24"/>
                <w:szCs w:val="28"/>
              </w:rPr>
              <w:t>联锁</w:t>
            </w:r>
            <w:proofErr w:type="gramEnd"/>
            <w:r w:rsidRPr="00951B4D">
              <w:rPr>
                <w:rFonts w:hint="eastAsia"/>
                <w:sz w:val="24"/>
                <w:szCs w:val="28"/>
              </w:rPr>
              <w:t>温度由原来的140℃(废甲苯混合溶剂蒸馏阶段的高高报警值和温控</w:t>
            </w:r>
            <w:proofErr w:type="gramStart"/>
            <w:r w:rsidRPr="00951B4D">
              <w:rPr>
                <w:rFonts w:hint="eastAsia"/>
                <w:sz w:val="24"/>
                <w:szCs w:val="28"/>
              </w:rPr>
              <w:t>联锁</w:t>
            </w:r>
            <w:proofErr w:type="gramEnd"/>
            <w:r w:rsidRPr="00951B4D">
              <w:rPr>
                <w:rFonts w:hint="eastAsia"/>
                <w:sz w:val="24"/>
                <w:szCs w:val="28"/>
              </w:rPr>
              <w:t>值)提高至145℃，温控联锁装置没有按原有设定值启动，最后引起R0111蒸馏釜内物料蒸过，引发R0111蒸馏</w:t>
            </w:r>
            <w:proofErr w:type="gramStart"/>
            <w:r w:rsidRPr="00951B4D">
              <w:rPr>
                <w:rFonts w:hint="eastAsia"/>
                <w:sz w:val="24"/>
                <w:szCs w:val="28"/>
              </w:rPr>
              <w:t>釜</w:t>
            </w:r>
            <w:proofErr w:type="gramEnd"/>
            <w:r w:rsidRPr="00951B4D">
              <w:rPr>
                <w:rFonts w:hint="eastAsia"/>
                <w:sz w:val="24"/>
                <w:szCs w:val="28"/>
              </w:rPr>
              <w:t>爆炸，导致车间里蒸馏釜内和高位槽内存留的物料流出形成流淌火并引起T10仓库着火。</w:t>
            </w:r>
          </w:p>
          <w:p w14:paraId="3562A445" w14:textId="77777777" w:rsidR="00951B4D" w:rsidRPr="00951B4D" w:rsidRDefault="00951B4D" w:rsidP="00951B4D">
            <w:pPr>
              <w:rPr>
                <w:sz w:val="24"/>
                <w:szCs w:val="28"/>
              </w:rPr>
            </w:pPr>
            <w:r w:rsidRPr="00951B4D">
              <w:rPr>
                <w:rFonts w:hint="eastAsia"/>
                <w:sz w:val="24"/>
                <w:szCs w:val="28"/>
              </w:rPr>
              <w:t>（二）事故单位存在的主要问题。</w:t>
            </w:r>
          </w:p>
          <w:p w14:paraId="2444B27A" w14:textId="77777777" w:rsidR="00951B4D" w:rsidRPr="00951B4D" w:rsidRDefault="00951B4D" w:rsidP="00951B4D">
            <w:pPr>
              <w:rPr>
                <w:sz w:val="24"/>
                <w:szCs w:val="28"/>
              </w:rPr>
            </w:pPr>
            <w:r w:rsidRPr="00951B4D">
              <w:rPr>
                <w:rFonts w:hint="eastAsia"/>
                <w:sz w:val="24"/>
                <w:szCs w:val="28"/>
              </w:rPr>
              <w:t>联明化工未有效落实安全生产主体责任，存在生产安全事故隐患排查治理制度不落实，未采取有效的技术、管理措施，未及时发现并消除事故隐患；未有效教育和督促从业人员严格执行本单位的安全生产规章制度和安全操作规程等问题。</w:t>
            </w:r>
          </w:p>
          <w:p w14:paraId="7A7FA9C4" w14:textId="77777777" w:rsidR="00951B4D" w:rsidRPr="00951B4D" w:rsidRDefault="00951B4D" w:rsidP="00951B4D">
            <w:pPr>
              <w:rPr>
                <w:sz w:val="24"/>
                <w:szCs w:val="28"/>
              </w:rPr>
            </w:pPr>
            <w:r w:rsidRPr="00951B4D">
              <w:rPr>
                <w:rFonts w:hint="eastAsia"/>
                <w:sz w:val="24"/>
                <w:szCs w:val="28"/>
              </w:rPr>
              <w:t>1.隐患排查治理不到位。陈某敬擅自修改工艺指标，企业未及时发现并采取措施消除事故隐患。5月29日2时47分，陈某敬发现R0111蒸馏</w:t>
            </w:r>
            <w:proofErr w:type="gramStart"/>
            <w:r w:rsidRPr="00951B4D">
              <w:rPr>
                <w:rFonts w:hint="eastAsia"/>
                <w:sz w:val="24"/>
                <w:szCs w:val="28"/>
              </w:rPr>
              <w:t>釜</w:t>
            </w:r>
            <w:proofErr w:type="gramEnd"/>
            <w:r w:rsidRPr="00951B4D">
              <w:rPr>
                <w:rFonts w:hint="eastAsia"/>
                <w:sz w:val="24"/>
                <w:szCs w:val="28"/>
              </w:rPr>
              <w:t>温度达到了140℃触发了温控联锁装置，自动关闭了蒸汽阀，就擅自用AAAA</w:t>
            </w:r>
            <w:proofErr w:type="gramStart"/>
            <w:r w:rsidRPr="00951B4D">
              <w:rPr>
                <w:rFonts w:hint="eastAsia"/>
                <w:sz w:val="24"/>
                <w:szCs w:val="28"/>
              </w:rPr>
              <w:t>帐号</w:t>
            </w:r>
            <w:proofErr w:type="gramEnd"/>
            <w:r w:rsidRPr="00951B4D">
              <w:rPr>
                <w:rFonts w:hint="eastAsia"/>
                <w:sz w:val="24"/>
                <w:szCs w:val="28"/>
              </w:rPr>
              <w:t>将R0111蒸馏</w:t>
            </w:r>
            <w:proofErr w:type="gramStart"/>
            <w:r w:rsidRPr="00951B4D">
              <w:rPr>
                <w:rFonts w:hint="eastAsia"/>
                <w:sz w:val="24"/>
                <w:szCs w:val="28"/>
              </w:rPr>
              <w:t>釜</w:t>
            </w:r>
            <w:proofErr w:type="gramEnd"/>
            <w:r w:rsidRPr="00951B4D">
              <w:rPr>
                <w:rFonts w:hint="eastAsia"/>
                <w:sz w:val="24"/>
                <w:szCs w:val="28"/>
              </w:rPr>
              <w:t>温控温度修改为145℃；此行为导致R0111蒸馏</w:t>
            </w:r>
            <w:proofErr w:type="gramStart"/>
            <w:r w:rsidRPr="00951B4D">
              <w:rPr>
                <w:rFonts w:hint="eastAsia"/>
                <w:sz w:val="24"/>
                <w:szCs w:val="28"/>
              </w:rPr>
              <w:t>釜</w:t>
            </w:r>
            <w:proofErr w:type="gramEnd"/>
            <w:r w:rsidRPr="00951B4D">
              <w:rPr>
                <w:rFonts w:hint="eastAsia"/>
                <w:sz w:val="24"/>
                <w:szCs w:val="28"/>
              </w:rPr>
              <w:t>温度达到141.59℃时应该启动的温控联锁装置没有启动（事故时釜内的温度呈向上趋势，因数据掉包最高温度不能确定），造成R0111蒸馏釜内具有热敏感性的废甲苯混合溶剂过度蒸馏，釜内温度持续上升，最后R0111蒸馏釜内物料蒸过，引发R0111蒸馏</w:t>
            </w:r>
            <w:proofErr w:type="gramStart"/>
            <w:r w:rsidRPr="00951B4D">
              <w:rPr>
                <w:rFonts w:hint="eastAsia"/>
                <w:sz w:val="24"/>
                <w:szCs w:val="28"/>
              </w:rPr>
              <w:t>釜</w:t>
            </w:r>
            <w:proofErr w:type="gramEnd"/>
            <w:r w:rsidRPr="00951B4D">
              <w:rPr>
                <w:rFonts w:hint="eastAsia"/>
                <w:sz w:val="24"/>
                <w:szCs w:val="28"/>
              </w:rPr>
              <w:t>爆炸并引起火灾，是本次事故的主要原因。</w:t>
            </w:r>
          </w:p>
          <w:p w14:paraId="0EA0ADEE" w14:textId="77777777" w:rsidR="00951B4D" w:rsidRPr="00951B4D" w:rsidRDefault="00951B4D" w:rsidP="00951B4D">
            <w:pPr>
              <w:rPr>
                <w:sz w:val="24"/>
                <w:szCs w:val="28"/>
              </w:rPr>
            </w:pPr>
            <w:r w:rsidRPr="00951B4D">
              <w:rPr>
                <w:rFonts w:hint="eastAsia"/>
                <w:sz w:val="24"/>
                <w:szCs w:val="28"/>
              </w:rPr>
              <w:t>2.蒸馏工艺存在缺陷。蒸馏废甲苯混合溶剂时未明确一次加料还是多次加料蒸</w:t>
            </w:r>
            <w:r w:rsidRPr="00951B4D">
              <w:rPr>
                <w:rFonts w:hint="eastAsia"/>
                <w:sz w:val="24"/>
                <w:szCs w:val="28"/>
              </w:rPr>
              <w:lastRenderedPageBreak/>
              <w:t>馏；未明确蒸馏终点工艺指标，员工是通过目视釜内残液</w:t>
            </w:r>
            <w:proofErr w:type="gramStart"/>
            <w:r w:rsidRPr="00951B4D">
              <w:rPr>
                <w:rFonts w:hint="eastAsia"/>
                <w:sz w:val="24"/>
                <w:szCs w:val="28"/>
              </w:rPr>
              <w:t>液</w:t>
            </w:r>
            <w:proofErr w:type="gramEnd"/>
            <w:r w:rsidRPr="00951B4D">
              <w:rPr>
                <w:rFonts w:hint="eastAsia"/>
                <w:sz w:val="24"/>
                <w:szCs w:val="28"/>
              </w:rPr>
              <w:t>位来判定蒸馏终点。</w:t>
            </w:r>
          </w:p>
          <w:p w14:paraId="453D4253" w14:textId="77777777" w:rsidR="00951B4D" w:rsidRPr="00951B4D" w:rsidRDefault="00951B4D" w:rsidP="00951B4D">
            <w:pPr>
              <w:rPr>
                <w:sz w:val="24"/>
                <w:szCs w:val="28"/>
              </w:rPr>
            </w:pPr>
            <w:r w:rsidRPr="00951B4D">
              <w:rPr>
                <w:rFonts w:hint="eastAsia"/>
                <w:sz w:val="24"/>
                <w:szCs w:val="28"/>
              </w:rPr>
              <w:t>3.自控系统存在缺陷。数据没有备份；工艺设备自动化水平不高，蒸汽阀门、回流比通过人工手动操作控制，存在不一致性和不确定性（杨某光在例行巡查过程中错关蒸汽阀门）；自控操作员未认真履行岗位职责，对报警处置和记录不规范；自控系统管理权限未有效管控。</w:t>
            </w:r>
          </w:p>
          <w:p w14:paraId="5A265333" w14:textId="77777777" w:rsidR="00951B4D" w:rsidRPr="00951B4D" w:rsidRDefault="00951B4D" w:rsidP="00951B4D">
            <w:pPr>
              <w:rPr>
                <w:sz w:val="24"/>
                <w:szCs w:val="28"/>
              </w:rPr>
            </w:pPr>
            <w:r w:rsidRPr="00951B4D">
              <w:rPr>
                <w:rFonts w:hint="eastAsia"/>
                <w:sz w:val="24"/>
                <w:szCs w:val="28"/>
              </w:rPr>
              <w:t>4.危险废物安全数据掌握不全。企业未对蒸馏的物料（危险废物）开展全面安全风险分析，未掌握本次废甲苯混合溶剂的热稳定数据，未明确每批物料相关质量信息和安全信息，仅凭该物料原有的热稳定性数据，就将物料投入生产环节。</w:t>
            </w:r>
          </w:p>
          <w:p w14:paraId="0B52BEB2" w14:textId="77777777" w:rsidR="00951B4D" w:rsidRPr="00951B4D" w:rsidRDefault="00951B4D" w:rsidP="00951B4D">
            <w:pPr>
              <w:rPr>
                <w:sz w:val="24"/>
                <w:szCs w:val="28"/>
              </w:rPr>
            </w:pPr>
            <w:r w:rsidRPr="00951B4D">
              <w:rPr>
                <w:rFonts w:hint="eastAsia"/>
                <w:sz w:val="24"/>
                <w:szCs w:val="28"/>
              </w:rPr>
              <w:t>5.员工培训教育和管理不到位。公司有制订相应的操作规程，但员工未按规程进行操作，培训教育效果差；自控操作员操作记录不规范，生产工艺参数修改不规范，企业未及时发现存在的问题并采取管控措施，日常管理不到位。</w:t>
            </w:r>
          </w:p>
          <w:p w14:paraId="006A6D1D" w14:textId="77777777" w:rsidR="00951B4D" w:rsidRPr="00951B4D" w:rsidRDefault="00951B4D" w:rsidP="00951B4D">
            <w:pPr>
              <w:rPr>
                <w:sz w:val="24"/>
                <w:szCs w:val="28"/>
              </w:rPr>
            </w:pPr>
            <w:r w:rsidRPr="00951B4D">
              <w:rPr>
                <w:rFonts w:hint="eastAsia"/>
                <w:sz w:val="24"/>
                <w:szCs w:val="28"/>
              </w:rPr>
              <w:t>（三）有关单位和工作人员存在的主要问题。</w:t>
            </w:r>
          </w:p>
          <w:p w14:paraId="0DE898BA" w14:textId="77777777" w:rsidR="00951B4D" w:rsidRPr="00951B4D" w:rsidRDefault="00951B4D" w:rsidP="00951B4D">
            <w:pPr>
              <w:rPr>
                <w:sz w:val="24"/>
                <w:szCs w:val="28"/>
              </w:rPr>
            </w:pPr>
            <w:r w:rsidRPr="00951B4D">
              <w:rPr>
                <w:rFonts w:hint="eastAsia"/>
                <w:sz w:val="24"/>
                <w:szCs w:val="28"/>
              </w:rPr>
              <w:t>仙居县经济开发区管委会，对化工园区整治工作认识不到位，未按照化工园区整治标准及时落实分管领导和监管人员化工专业资质要求，化工专业人员考录后又未实际到岗，专业监管能力不足，日常监管不到位。县经济开发区管委会、县应急管理局、市生态环境局仙居分局相关科室负责人在安全生产大排查大整治工作过程中，督促检查不够有力。</w:t>
            </w:r>
          </w:p>
          <w:p w14:paraId="2F37CAF9" w14:textId="77777777" w:rsidR="00951B4D" w:rsidRPr="00951B4D" w:rsidRDefault="00951B4D" w:rsidP="00951B4D">
            <w:pPr>
              <w:rPr>
                <w:sz w:val="24"/>
                <w:szCs w:val="28"/>
              </w:rPr>
            </w:pPr>
            <w:r w:rsidRPr="00951B4D">
              <w:rPr>
                <w:rFonts w:hint="eastAsia"/>
                <w:sz w:val="24"/>
                <w:szCs w:val="28"/>
              </w:rPr>
              <w:t>四、对有关责任人员和责任单位的处理建议</w:t>
            </w:r>
          </w:p>
          <w:p w14:paraId="0A7288AA" w14:textId="77777777" w:rsidR="00951B4D" w:rsidRPr="00951B4D" w:rsidRDefault="00951B4D" w:rsidP="00951B4D">
            <w:pPr>
              <w:rPr>
                <w:sz w:val="24"/>
                <w:szCs w:val="28"/>
              </w:rPr>
            </w:pPr>
            <w:r w:rsidRPr="00951B4D">
              <w:rPr>
                <w:rFonts w:hint="eastAsia"/>
                <w:sz w:val="24"/>
                <w:szCs w:val="28"/>
              </w:rPr>
              <w:t>（一）建议移送司法机关处理人员。</w:t>
            </w:r>
          </w:p>
          <w:p w14:paraId="66F1A78D" w14:textId="77777777" w:rsidR="00951B4D" w:rsidRPr="00951B4D" w:rsidRDefault="00951B4D" w:rsidP="00951B4D">
            <w:pPr>
              <w:rPr>
                <w:sz w:val="24"/>
                <w:szCs w:val="28"/>
              </w:rPr>
            </w:pPr>
            <w:r w:rsidRPr="00951B4D">
              <w:rPr>
                <w:rFonts w:hint="eastAsia"/>
                <w:sz w:val="24"/>
                <w:szCs w:val="28"/>
              </w:rPr>
              <w:t>陈某敬，联明化工T04</w:t>
            </w:r>
            <w:proofErr w:type="gramStart"/>
            <w:r w:rsidRPr="00951B4D">
              <w:rPr>
                <w:rFonts w:hint="eastAsia"/>
                <w:sz w:val="24"/>
                <w:szCs w:val="28"/>
              </w:rPr>
              <w:t>车间车间</w:t>
            </w:r>
            <w:proofErr w:type="gramEnd"/>
            <w:r w:rsidRPr="00951B4D">
              <w:rPr>
                <w:rFonts w:hint="eastAsia"/>
                <w:sz w:val="24"/>
                <w:szCs w:val="28"/>
              </w:rPr>
              <w:t>主任，未遵守自控操作维护规程，擅自篡改蒸馏工艺自控系统关键参数，对自控操作人员管理不到位，未拟定切实有效的蒸馏车间操作规程，对事故发生负有主要责任，涉嫌重大责任事故罪，建议移送司法机</w:t>
            </w:r>
            <w:r w:rsidRPr="00951B4D">
              <w:rPr>
                <w:rFonts w:hint="eastAsia"/>
                <w:sz w:val="24"/>
                <w:szCs w:val="28"/>
              </w:rPr>
              <w:lastRenderedPageBreak/>
              <w:t>关追究法律责任。</w:t>
            </w:r>
          </w:p>
          <w:p w14:paraId="5FB5C0D9" w14:textId="77777777" w:rsidR="00951B4D" w:rsidRPr="00951B4D" w:rsidRDefault="00951B4D" w:rsidP="00951B4D">
            <w:pPr>
              <w:rPr>
                <w:sz w:val="24"/>
                <w:szCs w:val="28"/>
              </w:rPr>
            </w:pPr>
            <w:r w:rsidRPr="00951B4D">
              <w:rPr>
                <w:rFonts w:hint="eastAsia"/>
                <w:sz w:val="24"/>
                <w:szCs w:val="28"/>
              </w:rPr>
              <w:t>（二）建议给予行政处罚的单位。</w:t>
            </w:r>
          </w:p>
          <w:p w14:paraId="5AB42749" w14:textId="77777777" w:rsidR="00951B4D" w:rsidRPr="00951B4D" w:rsidRDefault="00951B4D" w:rsidP="00951B4D">
            <w:pPr>
              <w:rPr>
                <w:sz w:val="24"/>
                <w:szCs w:val="28"/>
              </w:rPr>
            </w:pPr>
            <w:r w:rsidRPr="00951B4D">
              <w:rPr>
                <w:rFonts w:hint="eastAsia"/>
                <w:sz w:val="24"/>
                <w:szCs w:val="28"/>
              </w:rPr>
              <w:t>联明化工未落实生产安全事故隐患排查治理制度，未采取有效的技术、管理措施，未及时发现并消除事故隐患；未有效教育和督促从业人员严格执行本单位的安全生产规章制度和安全操作规程，对事故的发生负有责任，违反了《中华人民共和国安全生产法》第四十一条第二款、第四十四条第一款的规定，建议由县应急管理局依法给予行政处罚。</w:t>
            </w:r>
          </w:p>
          <w:p w14:paraId="4C540F49" w14:textId="77777777" w:rsidR="00951B4D" w:rsidRPr="00951B4D" w:rsidRDefault="00951B4D" w:rsidP="00951B4D">
            <w:pPr>
              <w:rPr>
                <w:sz w:val="24"/>
                <w:szCs w:val="28"/>
              </w:rPr>
            </w:pPr>
            <w:r w:rsidRPr="00951B4D">
              <w:rPr>
                <w:rFonts w:hint="eastAsia"/>
                <w:sz w:val="24"/>
                <w:szCs w:val="28"/>
              </w:rPr>
              <w:t>（三）建议给予其他处理的责任人员。</w:t>
            </w:r>
          </w:p>
          <w:p w14:paraId="4FDB2F59" w14:textId="77777777" w:rsidR="00951B4D" w:rsidRPr="00951B4D" w:rsidRDefault="00951B4D" w:rsidP="00951B4D">
            <w:pPr>
              <w:rPr>
                <w:sz w:val="24"/>
                <w:szCs w:val="28"/>
              </w:rPr>
            </w:pPr>
            <w:r w:rsidRPr="00951B4D">
              <w:rPr>
                <w:rFonts w:hint="eastAsia"/>
                <w:sz w:val="24"/>
                <w:szCs w:val="28"/>
              </w:rPr>
              <w:t>1.张某超，联明化工法定代表人兼总经理，主要负责人。未组织制定切实可行的安全生产操作规程，未有效落实安全风险分级管控和隐患排查治理双重预防工作机制，未有效督促、检查本单位的安全生产工作，未及时消除生产安全事故隐患，对事故发生负有责任，违反了《中华人民共和国安全生产法》第二十一条第（二）、（五）项的规定，建议县应急管理局依法给予行政处罚。</w:t>
            </w:r>
          </w:p>
          <w:p w14:paraId="26B43C48" w14:textId="77777777" w:rsidR="00951B4D" w:rsidRPr="00951B4D" w:rsidRDefault="00951B4D" w:rsidP="00951B4D">
            <w:pPr>
              <w:rPr>
                <w:sz w:val="24"/>
                <w:szCs w:val="28"/>
              </w:rPr>
            </w:pPr>
            <w:r w:rsidRPr="00951B4D">
              <w:rPr>
                <w:rFonts w:hint="eastAsia"/>
                <w:sz w:val="24"/>
                <w:szCs w:val="28"/>
              </w:rPr>
              <w:t>2.王某火，联明化工分管生产和技术副总经理，未拟定切实可行的安全生产操作规程，对事故发生负有责任，违反了《中华人民共和国安全生产法》第二十五条第（一）项的规定，建议县应急管理局依法给予行政处罚。</w:t>
            </w:r>
          </w:p>
          <w:p w14:paraId="6B794C8D" w14:textId="77777777" w:rsidR="00951B4D" w:rsidRPr="00951B4D" w:rsidRDefault="00951B4D" w:rsidP="00951B4D">
            <w:pPr>
              <w:rPr>
                <w:sz w:val="24"/>
                <w:szCs w:val="28"/>
              </w:rPr>
            </w:pPr>
            <w:r w:rsidRPr="00951B4D">
              <w:rPr>
                <w:rFonts w:hint="eastAsia"/>
                <w:sz w:val="24"/>
                <w:szCs w:val="28"/>
              </w:rPr>
              <w:t>3.赵某勇，联明化工分管安全副总经理，未严格检查本单位的安全生产状况，未及时排查生产安全事故隐患，未提出改进安全生产管理的建议，对事故发生负有责任，违反了《中华人民共和国安全生产法》第二十五条第（五）项的规定，建议县应急管理局依法给予行政处罚。</w:t>
            </w:r>
          </w:p>
          <w:p w14:paraId="277AB87B" w14:textId="77777777" w:rsidR="00951B4D" w:rsidRPr="00951B4D" w:rsidRDefault="00951B4D" w:rsidP="00951B4D">
            <w:pPr>
              <w:rPr>
                <w:sz w:val="24"/>
                <w:szCs w:val="28"/>
              </w:rPr>
            </w:pPr>
            <w:r w:rsidRPr="00951B4D">
              <w:rPr>
                <w:rFonts w:hint="eastAsia"/>
                <w:sz w:val="24"/>
                <w:szCs w:val="28"/>
              </w:rPr>
              <w:t>4.杨某光，联明化工T04车间班组长，工作不细，未严格落实岗位安全责任，责成联明化工予以严肃处理。</w:t>
            </w:r>
          </w:p>
          <w:p w14:paraId="2A0418E2" w14:textId="77777777" w:rsidR="00951B4D" w:rsidRPr="00951B4D" w:rsidRDefault="00951B4D" w:rsidP="00951B4D">
            <w:pPr>
              <w:rPr>
                <w:sz w:val="24"/>
                <w:szCs w:val="28"/>
              </w:rPr>
            </w:pPr>
            <w:r w:rsidRPr="00951B4D">
              <w:rPr>
                <w:rFonts w:hint="eastAsia"/>
                <w:sz w:val="24"/>
                <w:szCs w:val="28"/>
              </w:rPr>
              <w:lastRenderedPageBreak/>
              <w:t>5.陈某某</w:t>
            </w:r>
            <w:proofErr w:type="gramStart"/>
            <w:r w:rsidRPr="00951B4D">
              <w:rPr>
                <w:rFonts w:hint="eastAsia"/>
                <w:sz w:val="24"/>
                <w:szCs w:val="28"/>
              </w:rPr>
              <w:t>滕</w:t>
            </w:r>
            <w:proofErr w:type="gramEnd"/>
            <w:r w:rsidRPr="00951B4D">
              <w:rPr>
                <w:rFonts w:hint="eastAsia"/>
                <w:sz w:val="24"/>
                <w:szCs w:val="28"/>
              </w:rPr>
              <w:t>，联明化工企业自控操作人员，值班期间未严格落实岗位安全责任，未严格遵守本单位的安全生产规章制度和操作规程，责成联明化工予以严肃处理。</w:t>
            </w:r>
          </w:p>
          <w:p w14:paraId="7A3B538A" w14:textId="77777777" w:rsidR="00951B4D" w:rsidRPr="00951B4D" w:rsidRDefault="00951B4D" w:rsidP="00951B4D">
            <w:pPr>
              <w:rPr>
                <w:sz w:val="24"/>
                <w:szCs w:val="28"/>
              </w:rPr>
            </w:pPr>
            <w:r w:rsidRPr="00951B4D">
              <w:rPr>
                <w:rFonts w:hint="eastAsia"/>
                <w:sz w:val="24"/>
                <w:szCs w:val="28"/>
              </w:rPr>
              <w:t>（四）建议</w:t>
            </w:r>
            <w:proofErr w:type="gramStart"/>
            <w:r w:rsidRPr="00951B4D">
              <w:rPr>
                <w:rFonts w:hint="eastAsia"/>
                <w:sz w:val="24"/>
                <w:szCs w:val="28"/>
              </w:rPr>
              <w:t>给予问责处理</w:t>
            </w:r>
            <w:proofErr w:type="gramEnd"/>
            <w:r w:rsidRPr="00951B4D">
              <w:rPr>
                <w:rFonts w:hint="eastAsia"/>
                <w:sz w:val="24"/>
                <w:szCs w:val="28"/>
              </w:rPr>
              <w:t>的有关单位和责任人员。</w:t>
            </w:r>
          </w:p>
          <w:p w14:paraId="5100D33D" w14:textId="77777777" w:rsidR="00951B4D" w:rsidRPr="00951B4D" w:rsidRDefault="00951B4D" w:rsidP="00951B4D">
            <w:pPr>
              <w:rPr>
                <w:sz w:val="24"/>
                <w:szCs w:val="28"/>
              </w:rPr>
            </w:pPr>
            <w:r w:rsidRPr="00951B4D">
              <w:rPr>
                <w:rFonts w:hint="eastAsia"/>
                <w:sz w:val="24"/>
                <w:szCs w:val="28"/>
              </w:rPr>
              <w:t>责成仙居县经济开发区管委会向仙居县委、县政府</w:t>
            </w:r>
            <w:proofErr w:type="gramStart"/>
            <w:r w:rsidRPr="00951B4D">
              <w:rPr>
                <w:rFonts w:hint="eastAsia"/>
                <w:sz w:val="24"/>
                <w:szCs w:val="28"/>
              </w:rPr>
              <w:t>作出</w:t>
            </w:r>
            <w:proofErr w:type="gramEnd"/>
            <w:r w:rsidRPr="00951B4D">
              <w:rPr>
                <w:rFonts w:hint="eastAsia"/>
                <w:sz w:val="24"/>
                <w:szCs w:val="28"/>
              </w:rPr>
              <w:t>深刻检查；有关责任人员由县纪委监委依法依规</w:t>
            </w:r>
            <w:proofErr w:type="gramStart"/>
            <w:r w:rsidRPr="00951B4D">
              <w:rPr>
                <w:rFonts w:hint="eastAsia"/>
                <w:sz w:val="24"/>
                <w:szCs w:val="28"/>
              </w:rPr>
              <w:t>作出</w:t>
            </w:r>
            <w:proofErr w:type="gramEnd"/>
            <w:r w:rsidRPr="00951B4D">
              <w:rPr>
                <w:rFonts w:hint="eastAsia"/>
                <w:sz w:val="24"/>
                <w:szCs w:val="28"/>
              </w:rPr>
              <w:t>处理。</w:t>
            </w:r>
          </w:p>
          <w:p w14:paraId="27B4999D" w14:textId="77777777" w:rsidR="00951B4D" w:rsidRPr="00951B4D" w:rsidRDefault="00951B4D" w:rsidP="00951B4D">
            <w:pPr>
              <w:rPr>
                <w:sz w:val="24"/>
                <w:szCs w:val="28"/>
              </w:rPr>
            </w:pPr>
            <w:r w:rsidRPr="00951B4D">
              <w:rPr>
                <w:rFonts w:hint="eastAsia"/>
                <w:sz w:val="24"/>
                <w:szCs w:val="28"/>
              </w:rPr>
              <w:t>五、事故整改和防范措施</w:t>
            </w:r>
          </w:p>
          <w:p w14:paraId="5675D654" w14:textId="77777777" w:rsidR="00951B4D" w:rsidRPr="00951B4D" w:rsidRDefault="00951B4D" w:rsidP="00951B4D">
            <w:pPr>
              <w:rPr>
                <w:sz w:val="24"/>
                <w:szCs w:val="28"/>
              </w:rPr>
            </w:pPr>
            <w:r w:rsidRPr="00951B4D">
              <w:rPr>
                <w:rFonts w:hint="eastAsia"/>
                <w:sz w:val="24"/>
                <w:szCs w:val="28"/>
              </w:rPr>
              <w:t>事故发生后，仙居县立即开展了危险化学品领域安全生产百日攻坚行动和危险化学品企业化工蒸馏系统安全专项整治工作；邀请专家对企业主要负责人、分管安全负责人进行安全生产法律法规和隐患排查治理知识培训；组织专家对化工园区</w:t>
            </w:r>
            <w:proofErr w:type="gramStart"/>
            <w:r w:rsidRPr="00951B4D">
              <w:rPr>
                <w:rFonts w:hint="eastAsia"/>
                <w:sz w:val="24"/>
                <w:szCs w:val="28"/>
              </w:rPr>
              <w:t>内危化企业</w:t>
            </w:r>
            <w:proofErr w:type="gramEnd"/>
            <w:r w:rsidRPr="00951B4D">
              <w:rPr>
                <w:rFonts w:hint="eastAsia"/>
                <w:sz w:val="24"/>
                <w:szCs w:val="28"/>
              </w:rPr>
              <w:t>全面开展有针对性的安全生产检查。</w:t>
            </w:r>
          </w:p>
          <w:p w14:paraId="01AC3A7F" w14:textId="77777777" w:rsidR="00951B4D" w:rsidRPr="00951B4D" w:rsidRDefault="00951B4D" w:rsidP="00951B4D">
            <w:pPr>
              <w:rPr>
                <w:sz w:val="24"/>
                <w:szCs w:val="28"/>
              </w:rPr>
            </w:pPr>
            <w:r w:rsidRPr="00951B4D">
              <w:rPr>
                <w:rFonts w:hint="eastAsia"/>
                <w:sz w:val="24"/>
                <w:szCs w:val="28"/>
              </w:rPr>
              <w:t>（一）举一反三，深刻吸取事故教训。联明化工要深刻吸取本次事故教训，全面开展全厂性风险评估和安全整治；认真梳理完善安全管理制度，进一步明确各岗位人员职责，严格落实各项安全管控措施；认真梳理规范安全操作规程，及时解决自控系统存在的缺陷，加快装置自动化改造工作；要加强从业人员的安全教育培训，构建完善的安全风险分级管控和隐患排查治理双重预防体系，有效防范各类生产安全事故发生。</w:t>
            </w:r>
          </w:p>
          <w:p w14:paraId="474CD5C8" w14:textId="77777777" w:rsidR="00951B4D" w:rsidRPr="00951B4D" w:rsidRDefault="00951B4D" w:rsidP="00951B4D">
            <w:pPr>
              <w:rPr>
                <w:sz w:val="24"/>
                <w:szCs w:val="28"/>
              </w:rPr>
            </w:pPr>
            <w:r w:rsidRPr="00951B4D">
              <w:rPr>
                <w:rFonts w:hint="eastAsia"/>
                <w:sz w:val="24"/>
                <w:szCs w:val="28"/>
              </w:rPr>
              <w:t>（二）突出重点，深入开展隐患排查治理。县级相关部门要</w:t>
            </w:r>
            <w:proofErr w:type="gramStart"/>
            <w:r w:rsidRPr="00951B4D">
              <w:rPr>
                <w:rFonts w:hint="eastAsia"/>
                <w:sz w:val="24"/>
                <w:szCs w:val="28"/>
              </w:rPr>
              <w:t>在危化领域</w:t>
            </w:r>
            <w:proofErr w:type="gramEnd"/>
            <w:r w:rsidRPr="00951B4D">
              <w:rPr>
                <w:rFonts w:hint="eastAsia"/>
                <w:sz w:val="24"/>
                <w:szCs w:val="28"/>
              </w:rPr>
              <w:t>继续深化开展“百日攻坚行动”和化工蒸馏系统安全专项整治，继续深化“执法+专家”模式，</w:t>
            </w:r>
            <w:proofErr w:type="gramStart"/>
            <w:r w:rsidRPr="00951B4D">
              <w:rPr>
                <w:rFonts w:hint="eastAsia"/>
                <w:sz w:val="24"/>
                <w:szCs w:val="28"/>
              </w:rPr>
              <w:t>组织危化领域</w:t>
            </w:r>
            <w:proofErr w:type="gramEnd"/>
            <w:r w:rsidRPr="00951B4D">
              <w:rPr>
                <w:rFonts w:hint="eastAsia"/>
                <w:sz w:val="24"/>
                <w:szCs w:val="28"/>
              </w:rPr>
              <w:t>专家</w:t>
            </w:r>
            <w:proofErr w:type="gramStart"/>
            <w:r w:rsidRPr="00951B4D">
              <w:rPr>
                <w:rFonts w:hint="eastAsia"/>
                <w:sz w:val="24"/>
                <w:szCs w:val="28"/>
              </w:rPr>
              <w:t>对危化企业</w:t>
            </w:r>
            <w:proofErr w:type="gramEnd"/>
            <w:r w:rsidRPr="00951B4D">
              <w:rPr>
                <w:rFonts w:hint="eastAsia"/>
                <w:sz w:val="24"/>
                <w:szCs w:val="28"/>
              </w:rPr>
              <w:t>进行一轮专家会诊、一轮指导服务；持续开展</w:t>
            </w:r>
            <w:proofErr w:type="gramStart"/>
            <w:r w:rsidRPr="00951B4D">
              <w:rPr>
                <w:rFonts w:hint="eastAsia"/>
                <w:sz w:val="24"/>
                <w:szCs w:val="28"/>
              </w:rPr>
              <w:t>危化品领域</w:t>
            </w:r>
            <w:proofErr w:type="gramEnd"/>
            <w:r w:rsidRPr="00951B4D">
              <w:rPr>
                <w:rFonts w:hint="eastAsia"/>
                <w:sz w:val="24"/>
                <w:szCs w:val="28"/>
              </w:rPr>
              <w:t>安全大排查大整治，</w:t>
            </w:r>
            <w:proofErr w:type="gramStart"/>
            <w:r w:rsidRPr="00951B4D">
              <w:rPr>
                <w:rFonts w:hint="eastAsia"/>
                <w:sz w:val="24"/>
                <w:szCs w:val="28"/>
              </w:rPr>
              <w:t>深化危化企业</w:t>
            </w:r>
            <w:proofErr w:type="gramEnd"/>
            <w:r w:rsidRPr="00951B4D">
              <w:rPr>
                <w:rFonts w:hint="eastAsia"/>
                <w:sz w:val="24"/>
                <w:szCs w:val="28"/>
              </w:rPr>
              <w:t>装置设备带“病”运行安全检查、深化精细化工企业“四个清零”销号、完善高危细分领域安全风险防控长效机制；开展以</w:t>
            </w:r>
            <w:r w:rsidRPr="00951B4D">
              <w:rPr>
                <w:rFonts w:hint="eastAsia"/>
                <w:sz w:val="24"/>
                <w:szCs w:val="28"/>
              </w:rPr>
              <w:lastRenderedPageBreak/>
              <w:t>企业危险废物入场检测、危险废物规范储存为重点的危险废物处置利用环节安全整治；强化部门协同，实施地毯式排查、清单式整改、闭环式管理、联动式处置，消除事故隐患，筑牢安全防线。</w:t>
            </w:r>
          </w:p>
          <w:p w14:paraId="69B2239C" w14:textId="77777777" w:rsidR="00951B4D" w:rsidRPr="00951B4D" w:rsidRDefault="00951B4D" w:rsidP="00951B4D">
            <w:pPr>
              <w:rPr>
                <w:sz w:val="24"/>
                <w:szCs w:val="28"/>
              </w:rPr>
            </w:pPr>
            <w:r w:rsidRPr="00951B4D">
              <w:rPr>
                <w:rFonts w:hint="eastAsia"/>
                <w:sz w:val="24"/>
                <w:szCs w:val="28"/>
              </w:rPr>
              <w:t>（三）紧盯源头，提高本质安全水平。持续推进以“十有两禁”为重点的化工园区整治提升，加快推进园区封闭化管理，加快推进公用工程和配套功能设施、危化品车辆专用停车场、消防设施等建设，力争化工园区达到较低安全风险等级；严格执行化工项目入园程序，有关部门要对危险化学品生产建设项目的可行性、先进性、安全性等进行联合审查和指导服务，强化安全风险防控，加强源头准入，夯实危险化学品生产企业安全基础，提升本质安全水平。</w:t>
            </w:r>
          </w:p>
          <w:p w14:paraId="720D133A" w14:textId="77777777" w:rsidR="00951B4D" w:rsidRPr="00951B4D" w:rsidRDefault="00951B4D" w:rsidP="00951B4D">
            <w:pPr>
              <w:rPr>
                <w:sz w:val="24"/>
                <w:szCs w:val="28"/>
              </w:rPr>
            </w:pPr>
            <w:r w:rsidRPr="00951B4D">
              <w:rPr>
                <w:rFonts w:hint="eastAsia"/>
                <w:sz w:val="24"/>
                <w:szCs w:val="28"/>
              </w:rPr>
              <w:t> </w:t>
            </w:r>
          </w:p>
          <w:p w14:paraId="7AA78610" w14:textId="77777777" w:rsidR="00951B4D" w:rsidRPr="00951B4D" w:rsidRDefault="00951B4D" w:rsidP="00951B4D">
            <w:pPr>
              <w:rPr>
                <w:sz w:val="24"/>
                <w:szCs w:val="28"/>
              </w:rPr>
            </w:pPr>
            <w:r w:rsidRPr="00951B4D">
              <w:rPr>
                <w:rFonts w:hint="eastAsia"/>
                <w:sz w:val="24"/>
                <w:szCs w:val="28"/>
              </w:rPr>
              <w:t>浙江省</w:t>
            </w:r>
            <w:proofErr w:type="gramStart"/>
            <w:r w:rsidRPr="00951B4D">
              <w:rPr>
                <w:rFonts w:hint="eastAsia"/>
                <w:sz w:val="24"/>
                <w:szCs w:val="28"/>
              </w:rPr>
              <w:t>仙居县联明</w:t>
            </w:r>
            <w:proofErr w:type="gramEnd"/>
            <w:r w:rsidRPr="00951B4D">
              <w:rPr>
                <w:rFonts w:hint="eastAsia"/>
                <w:sz w:val="24"/>
                <w:szCs w:val="28"/>
              </w:rPr>
              <w:t>化工有限公司“5·30”爆燃事故调查组</w:t>
            </w:r>
          </w:p>
          <w:p w14:paraId="07CF0688" w14:textId="77777777" w:rsidR="00951B4D" w:rsidRPr="00951B4D" w:rsidRDefault="00951B4D" w:rsidP="00951B4D">
            <w:pPr>
              <w:rPr>
                <w:sz w:val="24"/>
                <w:szCs w:val="28"/>
              </w:rPr>
            </w:pPr>
            <w:r w:rsidRPr="00951B4D">
              <w:rPr>
                <w:rFonts w:hint="eastAsia"/>
                <w:sz w:val="24"/>
                <w:szCs w:val="28"/>
              </w:rPr>
              <w:t>                   2023年10月9日</w:t>
            </w:r>
          </w:p>
        </w:tc>
      </w:tr>
    </w:tbl>
    <w:p w14:paraId="4973EC9E" w14:textId="77777777" w:rsidR="00990FAF" w:rsidRPr="00951B4D" w:rsidRDefault="00990FAF">
      <w:pPr>
        <w:rPr>
          <w:rFonts w:hint="eastAsia"/>
          <w:sz w:val="24"/>
          <w:szCs w:val="28"/>
        </w:rPr>
      </w:pPr>
    </w:p>
    <w:sectPr w:rsidR="00990FAF" w:rsidRPr="00951B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76EA" w14:textId="77777777" w:rsidR="00951B4D" w:rsidRDefault="00951B4D" w:rsidP="00951B4D">
      <w:pPr>
        <w:rPr>
          <w:rFonts w:hint="eastAsia"/>
        </w:rPr>
      </w:pPr>
      <w:r>
        <w:separator/>
      </w:r>
    </w:p>
  </w:endnote>
  <w:endnote w:type="continuationSeparator" w:id="0">
    <w:p w14:paraId="23C0A732" w14:textId="77777777" w:rsidR="00951B4D" w:rsidRDefault="00951B4D" w:rsidP="00951B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ECD3" w14:textId="77777777" w:rsidR="00951B4D" w:rsidRDefault="00951B4D" w:rsidP="00951B4D">
      <w:pPr>
        <w:rPr>
          <w:rFonts w:hint="eastAsia"/>
        </w:rPr>
      </w:pPr>
      <w:r>
        <w:separator/>
      </w:r>
    </w:p>
  </w:footnote>
  <w:footnote w:type="continuationSeparator" w:id="0">
    <w:p w14:paraId="3E310231" w14:textId="77777777" w:rsidR="00951B4D" w:rsidRDefault="00951B4D" w:rsidP="00951B4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09"/>
    <w:rsid w:val="00227E9D"/>
    <w:rsid w:val="00483909"/>
    <w:rsid w:val="00761114"/>
    <w:rsid w:val="00951B4D"/>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45FB"/>
  <w15:chartTrackingRefBased/>
  <w15:docId w15:val="{73499815-C7FA-4BE9-9371-0D426DBA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390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8390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8390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8390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8390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8390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8390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90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8390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90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8390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8390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83909"/>
    <w:rPr>
      <w:rFonts w:cstheme="majorBidi"/>
      <w:color w:val="0F4761" w:themeColor="accent1" w:themeShade="BF"/>
      <w:sz w:val="28"/>
      <w:szCs w:val="28"/>
    </w:rPr>
  </w:style>
  <w:style w:type="character" w:customStyle="1" w:styleId="50">
    <w:name w:val="标题 5 字符"/>
    <w:basedOn w:val="a0"/>
    <w:link w:val="5"/>
    <w:uiPriority w:val="9"/>
    <w:semiHidden/>
    <w:rsid w:val="00483909"/>
    <w:rPr>
      <w:rFonts w:cstheme="majorBidi"/>
      <w:color w:val="0F4761" w:themeColor="accent1" w:themeShade="BF"/>
      <w:sz w:val="24"/>
      <w:szCs w:val="24"/>
    </w:rPr>
  </w:style>
  <w:style w:type="character" w:customStyle="1" w:styleId="60">
    <w:name w:val="标题 6 字符"/>
    <w:basedOn w:val="a0"/>
    <w:link w:val="6"/>
    <w:uiPriority w:val="9"/>
    <w:semiHidden/>
    <w:rsid w:val="00483909"/>
    <w:rPr>
      <w:rFonts w:cstheme="majorBidi"/>
      <w:b/>
      <w:bCs/>
      <w:color w:val="0F4761" w:themeColor="accent1" w:themeShade="BF"/>
    </w:rPr>
  </w:style>
  <w:style w:type="character" w:customStyle="1" w:styleId="70">
    <w:name w:val="标题 7 字符"/>
    <w:basedOn w:val="a0"/>
    <w:link w:val="7"/>
    <w:uiPriority w:val="9"/>
    <w:semiHidden/>
    <w:rsid w:val="00483909"/>
    <w:rPr>
      <w:rFonts w:cstheme="majorBidi"/>
      <w:b/>
      <w:bCs/>
      <w:color w:val="595959" w:themeColor="text1" w:themeTint="A6"/>
    </w:rPr>
  </w:style>
  <w:style w:type="character" w:customStyle="1" w:styleId="80">
    <w:name w:val="标题 8 字符"/>
    <w:basedOn w:val="a0"/>
    <w:link w:val="8"/>
    <w:uiPriority w:val="9"/>
    <w:semiHidden/>
    <w:rsid w:val="00483909"/>
    <w:rPr>
      <w:rFonts w:cstheme="majorBidi"/>
      <w:color w:val="595959" w:themeColor="text1" w:themeTint="A6"/>
    </w:rPr>
  </w:style>
  <w:style w:type="character" w:customStyle="1" w:styleId="90">
    <w:name w:val="标题 9 字符"/>
    <w:basedOn w:val="a0"/>
    <w:link w:val="9"/>
    <w:uiPriority w:val="9"/>
    <w:semiHidden/>
    <w:rsid w:val="00483909"/>
    <w:rPr>
      <w:rFonts w:eastAsiaTheme="majorEastAsia" w:cstheme="majorBidi"/>
      <w:color w:val="595959" w:themeColor="text1" w:themeTint="A6"/>
    </w:rPr>
  </w:style>
  <w:style w:type="paragraph" w:styleId="a3">
    <w:name w:val="Title"/>
    <w:basedOn w:val="a"/>
    <w:next w:val="a"/>
    <w:link w:val="a4"/>
    <w:uiPriority w:val="10"/>
    <w:qFormat/>
    <w:rsid w:val="004839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09"/>
    <w:pPr>
      <w:spacing w:before="160" w:after="160"/>
      <w:jc w:val="center"/>
    </w:pPr>
    <w:rPr>
      <w:i/>
      <w:iCs/>
      <w:color w:val="404040" w:themeColor="text1" w:themeTint="BF"/>
    </w:rPr>
  </w:style>
  <w:style w:type="character" w:customStyle="1" w:styleId="a8">
    <w:name w:val="引用 字符"/>
    <w:basedOn w:val="a0"/>
    <w:link w:val="a7"/>
    <w:uiPriority w:val="29"/>
    <w:rsid w:val="00483909"/>
    <w:rPr>
      <w:i/>
      <w:iCs/>
      <w:color w:val="404040" w:themeColor="text1" w:themeTint="BF"/>
    </w:rPr>
  </w:style>
  <w:style w:type="paragraph" w:styleId="a9">
    <w:name w:val="List Paragraph"/>
    <w:basedOn w:val="a"/>
    <w:uiPriority w:val="34"/>
    <w:qFormat/>
    <w:rsid w:val="00483909"/>
    <w:pPr>
      <w:ind w:left="720"/>
      <w:contextualSpacing/>
    </w:pPr>
  </w:style>
  <w:style w:type="character" w:styleId="aa">
    <w:name w:val="Intense Emphasis"/>
    <w:basedOn w:val="a0"/>
    <w:uiPriority w:val="21"/>
    <w:qFormat/>
    <w:rsid w:val="00483909"/>
    <w:rPr>
      <w:i/>
      <w:iCs/>
      <w:color w:val="0F4761" w:themeColor="accent1" w:themeShade="BF"/>
    </w:rPr>
  </w:style>
  <w:style w:type="paragraph" w:styleId="ab">
    <w:name w:val="Intense Quote"/>
    <w:basedOn w:val="a"/>
    <w:next w:val="a"/>
    <w:link w:val="ac"/>
    <w:uiPriority w:val="30"/>
    <w:qFormat/>
    <w:rsid w:val="00483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3909"/>
    <w:rPr>
      <w:i/>
      <w:iCs/>
      <w:color w:val="0F4761" w:themeColor="accent1" w:themeShade="BF"/>
    </w:rPr>
  </w:style>
  <w:style w:type="character" w:styleId="ad">
    <w:name w:val="Intense Reference"/>
    <w:basedOn w:val="a0"/>
    <w:uiPriority w:val="32"/>
    <w:qFormat/>
    <w:rsid w:val="00483909"/>
    <w:rPr>
      <w:b/>
      <w:bCs/>
      <w:smallCaps/>
      <w:color w:val="0F4761" w:themeColor="accent1" w:themeShade="BF"/>
      <w:spacing w:val="5"/>
    </w:rPr>
  </w:style>
  <w:style w:type="paragraph" w:styleId="ae">
    <w:name w:val="header"/>
    <w:basedOn w:val="a"/>
    <w:link w:val="af"/>
    <w:uiPriority w:val="99"/>
    <w:unhideWhenUsed/>
    <w:rsid w:val="00951B4D"/>
    <w:pPr>
      <w:tabs>
        <w:tab w:val="center" w:pos="4153"/>
        <w:tab w:val="right" w:pos="8306"/>
      </w:tabs>
      <w:snapToGrid w:val="0"/>
      <w:jc w:val="center"/>
    </w:pPr>
    <w:rPr>
      <w:sz w:val="18"/>
      <w:szCs w:val="18"/>
    </w:rPr>
  </w:style>
  <w:style w:type="character" w:customStyle="1" w:styleId="af">
    <w:name w:val="页眉 字符"/>
    <w:basedOn w:val="a0"/>
    <w:link w:val="ae"/>
    <w:uiPriority w:val="99"/>
    <w:rsid w:val="00951B4D"/>
    <w:rPr>
      <w:sz w:val="18"/>
      <w:szCs w:val="18"/>
    </w:rPr>
  </w:style>
  <w:style w:type="paragraph" w:styleId="af0">
    <w:name w:val="footer"/>
    <w:basedOn w:val="a"/>
    <w:link w:val="af1"/>
    <w:uiPriority w:val="99"/>
    <w:unhideWhenUsed/>
    <w:rsid w:val="00951B4D"/>
    <w:pPr>
      <w:tabs>
        <w:tab w:val="center" w:pos="4153"/>
        <w:tab w:val="right" w:pos="8306"/>
      </w:tabs>
      <w:snapToGrid w:val="0"/>
      <w:jc w:val="left"/>
    </w:pPr>
    <w:rPr>
      <w:sz w:val="18"/>
      <w:szCs w:val="18"/>
    </w:rPr>
  </w:style>
  <w:style w:type="character" w:customStyle="1" w:styleId="af1">
    <w:name w:val="页脚 字符"/>
    <w:basedOn w:val="a0"/>
    <w:link w:val="af0"/>
    <w:uiPriority w:val="99"/>
    <w:rsid w:val="00951B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12680">
      <w:bodyDiv w:val="1"/>
      <w:marLeft w:val="0"/>
      <w:marRight w:val="0"/>
      <w:marTop w:val="0"/>
      <w:marBottom w:val="0"/>
      <w:divBdr>
        <w:top w:val="none" w:sz="0" w:space="0" w:color="auto"/>
        <w:left w:val="none" w:sz="0" w:space="0" w:color="auto"/>
        <w:bottom w:val="none" w:sz="0" w:space="0" w:color="auto"/>
        <w:right w:val="none" w:sz="0" w:space="0" w:color="auto"/>
      </w:divBdr>
    </w:div>
    <w:div w:id="18968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2025-01-25T14:41:00Z</dcterms:created>
  <dcterms:modified xsi:type="dcterms:W3CDTF">2025-01-25T14:43:00Z</dcterms:modified>
</cp:coreProperties>
</file>